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99816" w14:textId="77777777" w:rsidR="001825F4" w:rsidRDefault="001825F4" w:rsidP="00180C5C">
      <w:pPr>
        <w:pStyle w:val="Textoindependiente"/>
        <w:tabs>
          <w:tab w:val="left" w:pos="9356"/>
        </w:tabs>
        <w:spacing w:before="79"/>
      </w:pPr>
      <w:bookmarkStart w:id="0" w:name="_Hlk3987064"/>
      <w:r>
        <w:t>Tomo 104, Colima, Col., Sábado 12 de Octubre del año 2019; Núm. 74 pág. 3145</w:t>
      </w:r>
    </w:p>
    <w:p w14:paraId="1E4C5D9C" w14:textId="77777777" w:rsidR="001825F4" w:rsidRDefault="001825F4" w:rsidP="00857791">
      <w:pPr>
        <w:pStyle w:val="Textoindependiente"/>
        <w:tabs>
          <w:tab w:val="left" w:pos="9356"/>
        </w:tabs>
        <w:spacing w:before="10"/>
        <w:rPr>
          <w:sz w:val="16"/>
        </w:rPr>
      </w:pPr>
    </w:p>
    <w:p w14:paraId="72AFE670" w14:textId="35DD49B7" w:rsidR="001825F4" w:rsidRPr="001825F4" w:rsidRDefault="00180C5C" w:rsidP="00180C5C">
      <w:pPr>
        <w:pStyle w:val="Ttulo1"/>
        <w:tabs>
          <w:tab w:val="left" w:pos="9356"/>
        </w:tabs>
        <w:ind w:left="0" w:right="124"/>
        <w:jc w:val="center"/>
        <w:rPr>
          <w:sz w:val="18"/>
          <w:szCs w:val="18"/>
        </w:rPr>
      </w:pPr>
      <w:r>
        <w:rPr>
          <w:sz w:val="18"/>
          <w:szCs w:val="18"/>
        </w:rPr>
        <w:t xml:space="preserve">                                                                                                                           </w:t>
      </w:r>
      <w:r w:rsidR="001825F4" w:rsidRPr="001825F4">
        <w:rPr>
          <w:sz w:val="18"/>
          <w:szCs w:val="18"/>
        </w:rPr>
        <w:t>DEL  GOBIERNO</w:t>
      </w:r>
      <w:r w:rsidR="001825F4" w:rsidRPr="001825F4">
        <w:rPr>
          <w:spacing w:val="-3"/>
          <w:sz w:val="18"/>
          <w:szCs w:val="18"/>
        </w:rPr>
        <w:t xml:space="preserve"> MUNICIPAL</w:t>
      </w:r>
    </w:p>
    <w:p w14:paraId="61283C70" w14:textId="1628CA15" w:rsidR="001825F4" w:rsidRPr="00180C5C" w:rsidRDefault="001825F4" w:rsidP="00180C5C">
      <w:pPr>
        <w:tabs>
          <w:tab w:val="left" w:pos="9356"/>
        </w:tabs>
        <w:spacing w:before="12"/>
        <w:ind w:left="6560"/>
        <w:rPr>
          <w:rFonts w:ascii="Arial" w:hAnsi="Arial" w:cs="Arial"/>
          <w:b/>
          <w:spacing w:val="13"/>
          <w:sz w:val="18"/>
          <w:szCs w:val="18"/>
        </w:rPr>
      </w:pPr>
      <w:r w:rsidRPr="001825F4">
        <w:rPr>
          <w:rFonts w:ascii="Arial" w:hAnsi="Arial" w:cs="Arial"/>
          <w:b/>
          <w:sz w:val="18"/>
          <w:szCs w:val="18"/>
        </w:rPr>
        <w:t xml:space="preserve">H. </w:t>
      </w:r>
      <w:r w:rsidRPr="001825F4">
        <w:rPr>
          <w:rFonts w:ascii="Arial" w:hAnsi="Arial" w:cs="Arial"/>
          <w:b/>
          <w:spacing w:val="-3"/>
          <w:sz w:val="18"/>
          <w:szCs w:val="18"/>
        </w:rPr>
        <w:t xml:space="preserve">AYUNTAMIENTO </w:t>
      </w:r>
      <w:r w:rsidRPr="001825F4">
        <w:rPr>
          <w:rFonts w:ascii="Arial" w:hAnsi="Arial" w:cs="Arial"/>
          <w:b/>
          <w:sz w:val="18"/>
          <w:szCs w:val="18"/>
        </w:rPr>
        <w:t xml:space="preserve">DE  </w:t>
      </w:r>
      <w:r w:rsidRPr="001825F4">
        <w:rPr>
          <w:rFonts w:ascii="Arial" w:hAnsi="Arial" w:cs="Arial"/>
          <w:b/>
          <w:spacing w:val="-3"/>
          <w:sz w:val="18"/>
          <w:szCs w:val="18"/>
        </w:rPr>
        <w:t xml:space="preserve">COLIMA, </w:t>
      </w:r>
      <w:r w:rsidRPr="001825F4">
        <w:rPr>
          <w:rFonts w:ascii="Arial" w:hAnsi="Arial" w:cs="Arial"/>
          <w:b/>
          <w:spacing w:val="13"/>
          <w:sz w:val="18"/>
          <w:szCs w:val="18"/>
        </w:rPr>
        <w:t xml:space="preserve"> </w:t>
      </w:r>
      <w:r w:rsidR="00180C5C">
        <w:rPr>
          <w:rFonts w:ascii="Arial" w:hAnsi="Arial" w:cs="Arial"/>
          <w:b/>
          <w:spacing w:val="13"/>
          <w:sz w:val="18"/>
          <w:szCs w:val="18"/>
        </w:rPr>
        <w:t xml:space="preserve">   </w:t>
      </w:r>
      <w:r w:rsidRPr="001825F4">
        <w:rPr>
          <w:rFonts w:ascii="Arial" w:hAnsi="Arial" w:cs="Arial"/>
          <w:b/>
          <w:sz w:val="18"/>
          <w:szCs w:val="18"/>
        </w:rPr>
        <w:t>COLIMA</w:t>
      </w:r>
    </w:p>
    <w:p w14:paraId="5FA3884D" w14:textId="77777777" w:rsidR="001825F4" w:rsidRPr="001825F4" w:rsidRDefault="001825F4" w:rsidP="00857791">
      <w:pPr>
        <w:tabs>
          <w:tab w:val="left" w:pos="9356"/>
        </w:tabs>
        <w:spacing w:before="123"/>
        <w:ind w:left="284" w:right="425"/>
        <w:jc w:val="center"/>
        <w:rPr>
          <w:rFonts w:ascii="Arial" w:hAnsi="Arial" w:cs="Arial"/>
          <w:b/>
        </w:rPr>
      </w:pPr>
      <w:r w:rsidRPr="001825F4">
        <w:rPr>
          <w:rFonts w:ascii="Arial" w:hAnsi="Arial" w:cs="Arial"/>
          <w:b/>
        </w:rPr>
        <w:t>ACUERDO</w:t>
      </w:r>
    </w:p>
    <w:p w14:paraId="1FB0D63B" w14:textId="77777777" w:rsidR="001825F4" w:rsidRPr="001825F4" w:rsidRDefault="001825F4" w:rsidP="00857791">
      <w:pPr>
        <w:tabs>
          <w:tab w:val="left" w:pos="9498"/>
        </w:tabs>
        <w:spacing w:before="122" w:line="252" w:lineRule="auto"/>
        <w:ind w:left="284"/>
        <w:jc w:val="both"/>
        <w:rPr>
          <w:rFonts w:ascii="Arial" w:hAnsi="Arial" w:cs="Arial"/>
          <w:b/>
        </w:rPr>
      </w:pPr>
      <w:r w:rsidRPr="001825F4">
        <w:rPr>
          <w:rFonts w:ascii="Arial" w:hAnsi="Arial" w:cs="Arial"/>
          <w:b/>
        </w:rPr>
        <w:t>QUE APRUEBA LA ESTRATEGIA DE RESILIENCIA DEL MUNICIPIO DE COLIMA CON EL CARÁCTER DE DISPOSICIONES NORMATIVAS DE OBSERVANCIA GENERAL EN EL ÁMBITO MUNICIPAL, EN LOS TÉRMINOS DEL DOCUMENTO ANEXO AL PRESENTE DICTAMEN, LA QUE TENDRÁ VIGENCIA EN EL MUNICIPIO DE COLIMA CONFORME AL HORIZONTE DE PLANEACIÓN ESTABLECIDO AL AÑO 2030.</w:t>
      </w:r>
    </w:p>
    <w:p w14:paraId="5E174A42" w14:textId="77777777" w:rsidR="001825F4" w:rsidRPr="001825F4" w:rsidRDefault="001825F4" w:rsidP="00857791">
      <w:pPr>
        <w:pStyle w:val="Textoindependiente"/>
        <w:tabs>
          <w:tab w:val="left" w:pos="9498"/>
        </w:tabs>
        <w:spacing w:before="0"/>
        <w:rPr>
          <w:b/>
          <w:sz w:val="22"/>
          <w:szCs w:val="22"/>
        </w:rPr>
      </w:pPr>
    </w:p>
    <w:p w14:paraId="3E88A1FD" w14:textId="77777777" w:rsidR="001825F4" w:rsidRPr="001825F4" w:rsidRDefault="001825F4" w:rsidP="000B57DF">
      <w:pPr>
        <w:tabs>
          <w:tab w:val="left" w:pos="9498"/>
        </w:tabs>
        <w:spacing w:before="120"/>
        <w:ind w:left="142"/>
        <w:jc w:val="center"/>
        <w:rPr>
          <w:rFonts w:ascii="Arial" w:hAnsi="Arial" w:cs="Arial"/>
          <w:b/>
        </w:rPr>
      </w:pPr>
      <w:r w:rsidRPr="001825F4">
        <w:rPr>
          <w:rFonts w:ascii="Arial" w:hAnsi="Arial" w:cs="Arial"/>
          <w:b/>
        </w:rPr>
        <w:t>ACUERDO QUE APRUEBA LA ESTRATEGIA DE RESILIENCIA PARA EL MUNCIPIO DE COLIMA</w:t>
      </w:r>
    </w:p>
    <w:p w14:paraId="3C3E8A18" w14:textId="77777777" w:rsidR="005E5FE8" w:rsidRDefault="001825F4" w:rsidP="00857791">
      <w:pPr>
        <w:pStyle w:val="Textoindependiente"/>
        <w:tabs>
          <w:tab w:val="left" w:pos="9498"/>
        </w:tabs>
        <w:spacing w:line="276" w:lineRule="auto"/>
        <w:ind w:left="219"/>
        <w:rPr>
          <w:sz w:val="22"/>
          <w:szCs w:val="22"/>
        </w:rPr>
      </w:pPr>
      <w:r w:rsidRPr="001825F4">
        <w:rPr>
          <w:b/>
          <w:sz w:val="22"/>
          <w:szCs w:val="22"/>
        </w:rPr>
        <w:t>C.P. LEONCIO ALFONSO MORÁN SÁNCHEZ</w:t>
      </w:r>
      <w:r w:rsidRPr="001825F4">
        <w:rPr>
          <w:sz w:val="22"/>
          <w:szCs w:val="22"/>
        </w:rPr>
        <w:t xml:space="preserve">, </w:t>
      </w:r>
      <w:r w:rsidRPr="001825F4">
        <w:rPr>
          <w:spacing w:val="-3"/>
          <w:sz w:val="22"/>
          <w:szCs w:val="22"/>
        </w:rPr>
        <w:t xml:space="preserve">Presidente Municipal </w:t>
      </w:r>
      <w:r w:rsidRPr="001825F4">
        <w:rPr>
          <w:sz w:val="22"/>
          <w:szCs w:val="22"/>
        </w:rPr>
        <w:t xml:space="preserve">de Colima, a </w:t>
      </w:r>
      <w:r w:rsidRPr="001825F4">
        <w:rPr>
          <w:spacing w:val="-4"/>
          <w:sz w:val="22"/>
          <w:szCs w:val="22"/>
        </w:rPr>
        <w:t xml:space="preserve">sus </w:t>
      </w:r>
      <w:r w:rsidRPr="001825F4">
        <w:rPr>
          <w:spacing w:val="-3"/>
          <w:sz w:val="22"/>
          <w:szCs w:val="22"/>
        </w:rPr>
        <w:t xml:space="preserve">habitantes, </w:t>
      </w:r>
      <w:r w:rsidRPr="001825F4">
        <w:rPr>
          <w:sz w:val="22"/>
          <w:szCs w:val="22"/>
        </w:rPr>
        <w:t xml:space="preserve">sabed: </w:t>
      </w:r>
    </w:p>
    <w:p w14:paraId="1ABB42DA" w14:textId="46449BFA" w:rsidR="001825F4" w:rsidRDefault="001825F4" w:rsidP="00857791">
      <w:pPr>
        <w:pStyle w:val="Textoindependiente"/>
        <w:tabs>
          <w:tab w:val="left" w:pos="9498"/>
        </w:tabs>
        <w:spacing w:line="276" w:lineRule="auto"/>
        <w:ind w:left="219"/>
        <w:rPr>
          <w:spacing w:val="-4"/>
          <w:sz w:val="22"/>
          <w:szCs w:val="22"/>
        </w:rPr>
      </w:pPr>
      <w:r w:rsidRPr="001825F4">
        <w:rPr>
          <w:spacing w:val="-3"/>
          <w:sz w:val="22"/>
          <w:szCs w:val="22"/>
        </w:rPr>
        <w:t>Que</w:t>
      </w:r>
      <w:r w:rsidRPr="001825F4">
        <w:rPr>
          <w:spacing w:val="23"/>
          <w:sz w:val="22"/>
          <w:szCs w:val="22"/>
        </w:rPr>
        <w:t xml:space="preserve"> </w:t>
      </w:r>
      <w:r w:rsidRPr="001825F4">
        <w:rPr>
          <w:sz w:val="22"/>
          <w:szCs w:val="22"/>
        </w:rPr>
        <w:t>el</w:t>
      </w:r>
      <w:r w:rsidRPr="001825F4">
        <w:rPr>
          <w:spacing w:val="20"/>
          <w:sz w:val="22"/>
          <w:szCs w:val="22"/>
        </w:rPr>
        <w:t xml:space="preserve"> </w:t>
      </w:r>
      <w:r w:rsidRPr="001825F4">
        <w:rPr>
          <w:sz w:val="22"/>
          <w:szCs w:val="22"/>
        </w:rPr>
        <w:t>Honorable</w:t>
      </w:r>
      <w:r w:rsidRPr="001825F4">
        <w:rPr>
          <w:spacing w:val="19"/>
          <w:sz w:val="22"/>
          <w:szCs w:val="22"/>
        </w:rPr>
        <w:t xml:space="preserve"> </w:t>
      </w:r>
      <w:r w:rsidRPr="001825F4">
        <w:rPr>
          <w:sz w:val="22"/>
          <w:szCs w:val="22"/>
        </w:rPr>
        <w:t>Cabildo</w:t>
      </w:r>
      <w:r w:rsidRPr="001825F4">
        <w:rPr>
          <w:spacing w:val="24"/>
          <w:sz w:val="22"/>
          <w:szCs w:val="22"/>
        </w:rPr>
        <w:t xml:space="preserve"> </w:t>
      </w:r>
      <w:r w:rsidRPr="001825F4">
        <w:rPr>
          <w:spacing w:val="-3"/>
          <w:sz w:val="22"/>
          <w:szCs w:val="22"/>
        </w:rPr>
        <w:t>Municipal</w:t>
      </w:r>
      <w:r w:rsidRPr="001825F4">
        <w:rPr>
          <w:spacing w:val="20"/>
          <w:sz w:val="22"/>
          <w:szCs w:val="22"/>
        </w:rPr>
        <w:t xml:space="preserve"> </w:t>
      </w:r>
      <w:r w:rsidRPr="001825F4">
        <w:rPr>
          <w:spacing w:val="-3"/>
          <w:sz w:val="22"/>
          <w:szCs w:val="22"/>
        </w:rPr>
        <w:t>se</w:t>
      </w:r>
      <w:r w:rsidRPr="001825F4">
        <w:rPr>
          <w:spacing w:val="24"/>
          <w:sz w:val="22"/>
          <w:szCs w:val="22"/>
        </w:rPr>
        <w:t xml:space="preserve"> </w:t>
      </w:r>
      <w:r w:rsidRPr="001825F4">
        <w:rPr>
          <w:spacing w:val="-3"/>
          <w:sz w:val="22"/>
          <w:szCs w:val="22"/>
        </w:rPr>
        <w:t>ha</w:t>
      </w:r>
      <w:r w:rsidRPr="001825F4">
        <w:rPr>
          <w:spacing w:val="19"/>
          <w:sz w:val="22"/>
          <w:szCs w:val="22"/>
        </w:rPr>
        <w:t xml:space="preserve"> </w:t>
      </w:r>
      <w:r w:rsidRPr="001825F4">
        <w:rPr>
          <w:spacing w:val="-3"/>
          <w:sz w:val="22"/>
          <w:szCs w:val="22"/>
        </w:rPr>
        <w:t>servido</w:t>
      </w:r>
      <w:r w:rsidRPr="001825F4">
        <w:rPr>
          <w:spacing w:val="24"/>
          <w:sz w:val="22"/>
          <w:szCs w:val="22"/>
        </w:rPr>
        <w:t xml:space="preserve"> </w:t>
      </w:r>
      <w:r w:rsidRPr="001825F4">
        <w:rPr>
          <w:sz w:val="22"/>
          <w:szCs w:val="22"/>
        </w:rPr>
        <w:t>dirigirme</w:t>
      </w:r>
      <w:r w:rsidRPr="001825F4">
        <w:rPr>
          <w:spacing w:val="24"/>
          <w:sz w:val="22"/>
          <w:szCs w:val="22"/>
        </w:rPr>
        <w:t xml:space="preserve"> </w:t>
      </w:r>
      <w:r w:rsidRPr="001825F4">
        <w:rPr>
          <w:sz w:val="22"/>
          <w:szCs w:val="22"/>
        </w:rPr>
        <w:t>para</w:t>
      </w:r>
      <w:r w:rsidRPr="001825F4">
        <w:rPr>
          <w:spacing w:val="24"/>
          <w:sz w:val="22"/>
          <w:szCs w:val="22"/>
        </w:rPr>
        <w:t xml:space="preserve"> </w:t>
      </w:r>
      <w:r w:rsidRPr="001825F4">
        <w:rPr>
          <w:spacing w:val="-3"/>
          <w:sz w:val="22"/>
          <w:szCs w:val="22"/>
        </w:rPr>
        <w:t>su</w:t>
      </w:r>
      <w:r w:rsidRPr="001825F4">
        <w:rPr>
          <w:spacing w:val="14"/>
          <w:sz w:val="22"/>
          <w:szCs w:val="22"/>
        </w:rPr>
        <w:t xml:space="preserve"> </w:t>
      </w:r>
      <w:r w:rsidRPr="001825F4">
        <w:rPr>
          <w:spacing w:val="-3"/>
          <w:sz w:val="22"/>
          <w:szCs w:val="22"/>
        </w:rPr>
        <w:t>publicación</w:t>
      </w:r>
      <w:r w:rsidRPr="001825F4">
        <w:rPr>
          <w:spacing w:val="19"/>
          <w:sz w:val="22"/>
          <w:szCs w:val="22"/>
        </w:rPr>
        <w:t xml:space="preserve"> </w:t>
      </w:r>
      <w:r w:rsidRPr="001825F4">
        <w:rPr>
          <w:sz w:val="22"/>
          <w:szCs w:val="22"/>
        </w:rPr>
        <w:t>el</w:t>
      </w:r>
      <w:r w:rsidRPr="001825F4">
        <w:rPr>
          <w:spacing w:val="20"/>
          <w:sz w:val="22"/>
          <w:szCs w:val="22"/>
        </w:rPr>
        <w:t xml:space="preserve"> </w:t>
      </w:r>
      <w:r w:rsidRPr="001825F4">
        <w:rPr>
          <w:spacing w:val="-4"/>
          <w:sz w:val="22"/>
          <w:szCs w:val="22"/>
        </w:rPr>
        <w:t>siguiente:</w:t>
      </w:r>
    </w:p>
    <w:p w14:paraId="5CBA32FB" w14:textId="77777777" w:rsidR="001825F4" w:rsidRPr="001825F4" w:rsidRDefault="001825F4" w:rsidP="00857791">
      <w:pPr>
        <w:pStyle w:val="Textoindependiente"/>
        <w:tabs>
          <w:tab w:val="left" w:pos="9498"/>
        </w:tabs>
        <w:spacing w:line="276" w:lineRule="auto"/>
        <w:ind w:left="219"/>
        <w:rPr>
          <w:sz w:val="22"/>
          <w:szCs w:val="22"/>
        </w:rPr>
      </w:pPr>
    </w:p>
    <w:p w14:paraId="1D0053CE" w14:textId="77777777" w:rsidR="001825F4" w:rsidRPr="001825F4" w:rsidRDefault="001825F4" w:rsidP="00857791">
      <w:pPr>
        <w:pStyle w:val="Ttulo1"/>
        <w:tabs>
          <w:tab w:val="left" w:pos="9498"/>
        </w:tabs>
        <w:spacing w:line="276" w:lineRule="auto"/>
        <w:ind w:left="958"/>
        <w:jc w:val="center"/>
        <w:rPr>
          <w:sz w:val="22"/>
          <w:szCs w:val="22"/>
        </w:rPr>
      </w:pPr>
      <w:r w:rsidRPr="001825F4">
        <w:rPr>
          <w:sz w:val="22"/>
          <w:szCs w:val="22"/>
        </w:rPr>
        <w:t>ACUERDO QUE APRUEBA LA ESTRATEGIA DE RESILIENCIA PARA EL MUNCIPIO DE COLIMA</w:t>
      </w:r>
    </w:p>
    <w:p w14:paraId="309BB890" w14:textId="77777777" w:rsidR="001825F4" w:rsidRPr="001825F4" w:rsidRDefault="001825F4" w:rsidP="00857791">
      <w:pPr>
        <w:pStyle w:val="Textoindependiente"/>
        <w:tabs>
          <w:tab w:val="left" w:pos="9356"/>
        </w:tabs>
        <w:spacing w:line="276" w:lineRule="auto"/>
        <w:ind w:left="219"/>
        <w:jc w:val="both"/>
        <w:rPr>
          <w:sz w:val="22"/>
          <w:szCs w:val="22"/>
        </w:rPr>
      </w:pPr>
      <w:r w:rsidRPr="001825F4">
        <w:rPr>
          <w:sz w:val="22"/>
          <w:szCs w:val="22"/>
        </w:rPr>
        <w:t>El</w:t>
      </w:r>
      <w:r w:rsidRPr="001825F4">
        <w:rPr>
          <w:spacing w:val="-6"/>
          <w:sz w:val="22"/>
          <w:szCs w:val="22"/>
        </w:rPr>
        <w:t xml:space="preserve"> </w:t>
      </w:r>
      <w:r w:rsidRPr="001825F4">
        <w:rPr>
          <w:sz w:val="22"/>
          <w:szCs w:val="22"/>
        </w:rPr>
        <w:t>Honorable</w:t>
      </w:r>
      <w:r w:rsidRPr="001825F4">
        <w:rPr>
          <w:spacing w:val="-2"/>
          <w:sz w:val="22"/>
          <w:szCs w:val="22"/>
        </w:rPr>
        <w:t xml:space="preserve"> </w:t>
      </w:r>
      <w:r w:rsidRPr="001825F4">
        <w:rPr>
          <w:sz w:val="22"/>
          <w:szCs w:val="22"/>
        </w:rPr>
        <w:t>Cabildo</w:t>
      </w:r>
      <w:r w:rsidRPr="001825F4">
        <w:rPr>
          <w:spacing w:val="-2"/>
          <w:sz w:val="22"/>
          <w:szCs w:val="22"/>
        </w:rPr>
        <w:t xml:space="preserve"> </w:t>
      </w:r>
      <w:r w:rsidRPr="001825F4">
        <w:rPr>
          <w:spacing w:val="-3"/>
          <w:sz w:val="22"/>
          <w:szCs w:val="22"/>
        </w:rPr>
        <w:t>Municipal</w:t>
      </w:r>
      <w:r w:rsidRPr="001825F4">
        <w:rPr>
          <w:spacing w:val="-5"/>
          <w:sz w:val="22"/>
          <w:szCs w:val="22"/>
        </w:rPr>
        <w:t xml:space="preserve"> </w:t>
      </w:r>
      <w:r w:rsidRPr="001825F4">
        <w:rPr>
          <w:sz w:val="22"/>
          <w:szCs w:val="22"/>
        </w:rPr>
        <w:t>de</w:t>
      </w:r>
      <w:r w:rsidRPr="001825F4">
        <w:rPr>
          <w:spacing w:val="-3"/>
          <w:sz w:val="22"/>
          <w:szCs w:val="22"/>
        </w:rPr>
        <w:t xml:space="preserve"> </w:t>
      </w:r>
      <w:r w:rsidRPr="001825F4">
        <w:rPr>
          <w:sz w:val="22"/>
          <w:szCs w:val="22"/>
        </w:rPr>
        <w:t>Colima,</w:t>
      </w:r>
      <w:r w:rsidRPr="001825F4">
        <w:rPr>
          <w:spacing w:val="-2"/>
          <w:sz w:val="22"/>
          <w:szCs w:val="22"/>
        </w:rPr>
        <w:t xml:space="preserve"> </w:t>
      </w:r>
      <w:r w:rsidRPr="001825F4">
        <w:rPr>
          <w:sz w:val="22"/>
          <w:szCs w:val="22"/>
        </w:rPr>
        <w:t>con</w:t>
      </w:r>
      <w:r w:rsidRPr="001825F4">
        <w:rPr>
          <w:spacing w:val="-7"/>
          <w:sz w:val="22"/>
          <w:szCs w:val="22"/>
        </w:rPr>
        <w:t xml:space="preserve"> </w:t>
      </w:r>
      <w:r w:rsidRPr="001825F4">
        <w:rPr>
          <w:sz w:val="22"/>
          <w:szCs w:val="22"/>
        </w:rPr>
        <w:t>fundamento</w:t>
      </w:r>
      <w:r w:rsidRPr="001825F4">
        <w:rPr>
          <w:spacing w:val="-2"/>
          <w:sz w:val="22"/>
          <w:szCs w:val="22"/>
        </w:rPr>
        <w:t xml:space="preserve"> </w:t>
      </w:r>
      <w:r w:rsidRPr="001825F4">
        <w:rPr>
          <w:sz w:val="22"/>
          <w:szCs w:val="22"/>
        </w:rPr>
        <w:t>en</w:t>
      </w:r>
      <w:r w:rsidRPr="001825F4">
        <w:rPr>
          <w:spacing w:val="-8"/>
          <w:sz w:val="22"/>
          <w:szCs w:val="22"/>
        </w:rPr>
        <w:t xml:space="preserve"> </w:t>
      </w:r>
      <w:r w:rsidRPr="001825F4">
        <w:rPr>
          <w:spacing w:val="-3"/>
          <w:sz w:val="22"/>
          <w:szCs w:val="22"/>
        </w:rPr>
        <w:t>lo</w:t>
      </w:r>
      <w:r w:rsidRPr="001825F4">
        <w:rPr>
          <w:spacing w:val="2"/>
          <w:sz w:val="22"/>
          <w:szCs w:val="22"/>
        </w:rPr>
        <w:t xml:space="preserve"> </w:t>
      </w:r>
      <w:r w:rsidRPr="001825F4">
        <w:rPr>
          <w:spacing w:val="-3"/>
          <w:sz w:val="22"/>
          <w:szCs w:val="22"/>
        </w:rPr>
        <w:t>dispuesto</w:t>
      </w:r>
      <w:r w:rsidRPr="001825F4">
        <w:rPr>
          <w:spacing w:val="-2"/>
          <w:sz w:val="22"/>
          <w:szCs w:val="22"/>
        </w:rPr>
        <w:t xml:space="preserve"> </w:t>
      </w:r>
      <w:r w:rsidRPr="001825F4">
        <w:rPr>
          <w:sz w:val="22"/>
          <w:szCs w:val="22"/>
        </w:rPr>
        <w:t>por</w:t>
      </w:r>
      <w:r w:rsidRPr="001825F4">
        <w:rPr>
          <w:spacing w:val="-4"/>
          <w:sz w:val="22"/>
          <w:szCs w:val="22"/>
        </w:rPr>
        <w:t xml:space="preserve"> </w:t>
      </w:r>
      <w:r w:rsidRPr="001825F4">
        <w:rPr>
          <w:sz w:val="22"/>
          <w:szCs w:val="22"/>
        </w:rPr>
        <w:t>los</w:t>
      </w:r>
      <w:r w:rsidRPr="001825F4">
        <w:rPr>
          <w:spacing w:val="-6"/>
          <w:sz w:val="22"/>
          <w:szCs w:val="22"/>
        </w:rPr>
        <w:t xml:space="preserve"> </w:t>
      </w:r>
      <w:r w:rsidRPr="001825F4">
        <w:rPr>
          <w:sz w:val="22"/>
          <w:szCs w:val="22"/>
        </w:rPr>
        <w:t>artículos</w:t>
      </w:r>
      <w:r w:rsidRPr="001825F4">
        <w:rPr>
          <w:spacing w:val="-6"/>
          <w:sz w:val="22"/>
          <w:szCs w:val="22"/>
        </w:rPr>
        <w:t xml:space="preserve"> </w:t>
      </w:r>
      <w:r w:rsidRPr="001825F4">
        <w:rPr>
          <w:sz w:val="22"/>
          <w:szCs w:val="22"/>
        </w:rPr>
        <w:t>90,</w:t>
      </w:r>
      <w:r w:rsidRPr="001825F4">
        <w:rPr>
          <w:spacing w:val="-2"/>
          <w:sz w:val="22"/>
          <w:szCs w:val="22"/>
        </w:rPr>
        <w:t xml:space="preserve"> </w:t>
      </w:r>
      <w:r w:rsidRPr="001825F4">
        <w:rPr>
          <w:sz w:val="22"/>
          <w:szCs w:val="22"/>
        </w:rPr>
        <w:t>fracción</w:t>
      </w:r>
      <w:r w:rsidRPr="001825F4">
        <w:rPr>
          <w:spacing w:val="-7"/>
          <w:sz w:val="22"/>
          <w:szCs w:val="22"/>
        </w:rPr>
        <w:t xml:space="preserve"> </w:t>
      </w:r>
      <w:r w:rsidRPr="001825F4">
        <w:rPr>
          <w:spacing w:val="-4"/>
          <w:sz w:val="22"/>
          <w:szCs w:val="22"/>
        </w:rPr>
        <w:t>II,</w:t>
      </w:r>
      <w:r w:rsidRPr="001825F4">
        <w:rPr>
          <w:spacing w:val="-3"/>
          <w:sz w:val="22"/>
          <w:szCs w:val="22"/>
        </w:rPr>
        <w:t xml:space="preserve"> </w:t>
      </w:r>
      <w:r w:rsidRPr="001825F4">
        <w:rPr>
          <w:sz w:val="22"/>
          <w:szCs w:val="22"/>
        </w:rPr>
        <w:t>tercer</w:t>
      </w:r>
      <w:r w:rsidRPr="001825F4">
        <w:rPr>
          <w:spacing w:val="-3"/>
          <w:sz w:val="22"/>
          <w:szCs w:val="22"/>
        </w:rPr>
        <w:t xml:space="preserve"> </w:t>
      </w:r>
      <w:r w:rsidRPr="001825F4">
        <w:rPr>
          <w:sz w:val="22"/>
          <w:szCs w:val="22"/>
        </w:rPr>
        <w:t xml:space="preserve">párrafo, de </w:t>
      </w:r>
      <w:r w:rsidRPr="001825F4">
        <w:rPr>
          <w:spacing w:val="-3"/>
          <w:sz w:val="22"/>
          <w:szCs w:val="22"/>
        </w:rPr>
        <w:t xml:space="preserve">la Constitución </w:t>
      </w:r>
      <w:r w:rsidRPr="001825F4">
        <w:rPr>
          <w:sz w:val="22"/>
          <w:szCs w:val="22"/>
        </w:rPr>
        <w:t xml:space="preserve">Política del Estado de Colima; 45, fracción </w:t>
      </w:r>
      <w:r w:rsidRPr="001825F4">
        <w:rPr>
          <w:spacing w:val="-3"/>
          <w:sz w:val="22"/>
          <w:szCs w:val="22"/>
        </w:rPr>
        <w:t xml:space="preserve">I, </w:t>
      </w:r>
      <w:r w:rsidRPr="001825F4">
        <w:rPr>
          <w:spacing w:val="-4"/>
          <w:sz w:val="22"/>
          <w:szCs w:val="22"/>
        </w:rPr>
        <w:t xml:space="preserve">inciso </w:t>
      </w:r>
      <w:r w:rsidRPr="001825F4">
        <w:rPr>
          <w:sz w:val="22"/>
          <w:szCs w:val="22"/>
        </w:rPr>
        <w:t xml:space="preserve">a), y 116 de </w:t>
      </w:r>
      <w:r w:rsidRPr="001825F4">
        <w:rPr>
          <w:spacing w:val="-3"/>
          <w:sz w:val="22"/>
          <w:szCs w:val="22"/>
        </w:rPr>
        <w:t xml:space="preserve">la </w:t>
      </w:r>
      <w:r w:rsidRPr="001825F4">
        <w:rPr>
          <w:sz w:val="22"/>
          <w:szCs w:val="22"/>
        </w:rPr>
        <w:t xml:space="preserve">Ley del </w:t>
      </w:r>
      <w:r w:rsidRPr="001825F4">
        <w:rPr>
          <w:spacing w:val="-4"/>
          <w:sz w:val="22"/>
          <w:szCs w:val="22"/>
        </w:rPr>
        <w:t xml:space="preserve">Municipio </w:t>
      </w:r>
      <w:r w:rsidRPr="001825F4">
        <w:rPr>
          <w:sz w:val="22"/>
          <w:szCs w:val="22"/>
        </w:rPr>
        <w:t xml:space="preserve">Libre del Estado de Colima; </w:t>
      </w:r>
      <w:r w:rsidRPr="001825F4">
        <w:rPr>
          <w:spacing w:val="-3"/>
          <w:sz w:val="22"/>
          <w:szCs w:val="22"/>
        </w:rPr>
        <w:t xml:space="preserve">ha tenido </w:t>
      </w:r>
      <w:r w:rsidRPr="001825F4">
        <w:rPr>
          <w:sz w:val="22"/>
          <w:szCs w:val="22"/>
        </w:rPr>
        <w:t xml:space="preserve">a bien aprobar el </w:t>
      </w:r>
      <w:r w:rsidRPr="001825F4">
        <w:rPr>
          <w:spacing w:val="-3"/>
          <w:sz w:val="22"/>
          <w:szCs w:val="22"/>
        </w:rPr>
        <w:t xml:space="preserve">presente </w:t>
      </w:r>
      <w:r w:rsidRPr="001825F4">
        <w:rPr>
          <w:sz w:val="22"/>
          <w:szCs w:val="22"/>
        </w:rPr>
        <w:t>Acuerdo, conforme a los</w:t>
      </w:r>
      <w:r w:rsidRPr="001825F4">
        <w:rPr>
          <w:spacing w:val="44"/>
          <w:sz w:val="22"/>
          <w:szCs w:val="22"/>
        </w:rPr>
        <w:t xml:space="preserve"> </w:t>
      </w:r>
      <w:r w:rsidRPr="001825F4">
        <w:rPr>
          <w:spacing w:val="-4"/>
          <w:sz w:val="22"/>
          <w:szCs w:val="22"/>
        </w:rPr>
        <w:t>siguientes:</w:t>
      </w:r>
    </w:p>
    <w:p w14:paraId="1A3E84D1" w14:textId="6E3C59FC" w:rsidR="000E011F" w:rsidRPr="00C66C77" w:rsidRDefault="000E011F" w:rsidP="00857791">
      <w:pPr>
        <w:tabs>
          <w:tab w:val="left" w:pos="9356"/>
        </w:tabs>
        <w:spacing w:after="0" w:line="360" w:lineRule="auto"/>
        <w:ind w:right="49"/>
        <w:jc w:val="both"/>
        <w:rPr>
          <w:rFonts w:ascii="Arial" w:eastAsia="Arial Unicode MS" w:hAnsi="Arial" w:cs="Arial"/>
          <w:b/>
          <w:sz w:val="24"/>
          <w:szCs w:val="24"/>
          <w:lang w:eastAsia="es-ES"/>
        </w:rPr>
      </w:pPr>
    </w:p>
    <w:p w14:paraId="6B79FE92" w14:textId="5849E15D" w:rsidR="000E011F" w:rsidRPr="00857791" w:rsidRDefault="000E011F" w:rsidP="00857791">
      <w:pPr>
        <w:tabs>
          <w:tab w:val="left" w:pos="9356"/>
        </w:tabs>
        <w:spacing w:after="0"/>
        <w:ind w:right="49"/>
        <w:jc w:val="center"/>
        <w:rPr>
          <w:rFonts w:ascii="Arial" w:eastAsia="Arial Unicode MS" w:hAnsi="Arial" w:cs="Arial"/>
          <w:b/>
          <w:lang w:eastAsia="es-ES"/>
        </w:rPr>
      </w:pPr>
      <w:r w:rsidRPr="00857791">
        <w:rPr>
          <w:rFonts w:ascii="Arial" w:eastAsia="Arial Unicode MS" w:hAnsi="Arial" w:cs="Arial"/>
          <w:b/>
          <w:lang w:eastAsia="es-ES"/>
        </w:rPr>
        <w:t>C O N S I D E R A N D O S</w:t>
      </w:r>
    </w:p>
    <w:p w14:paraId="42280D2B" w14:textId="75E27A1A" w:rsidR="000E011F" w:rsidRPr="00857791" w:rsidRDefault="000E011F" w:rsidP="00857791">
      <w:pPr>
        <w:tabs>
          <w:tab w:val="left" w:pos="9356"/>
        </w:tabs>
        <w:spacing w:after="0"/>
        <w:ind w:right="49"/>
        <w:jc w:val="center"/>
        <w:rPr>
          <w:rFonts w:ascii="Arial" w:eastAsia="Calibri" w:hAnsi="Arial" w:cs="Arial"/>
          <w:b/>
          <w:lang w:eastAsia="es-MX"/>
        </w:rPr>
      </w:pPr>
    </w:p>
    <w:p w14:paraId="158DF447" w14:textId="2E00E2F4" w:rsidR="009809B8" w:rsidRPr="00857791" w:rsidRDefault="000E011F" w:rsidP="00857791">
      <w:pPr>
        <w:tabs>
          <w:tab w:val="left" w:pos="9356"/>
        </w:tabs>
        <w:spacing w:after="0"/>
        <w:ind w:right="49"/>
        <w:jc w:val="both"/>
        <w:rPr>
          <w:rFonts w:ascii="Arial" w:hAnsi="Arial" w:cs="Arial"/>
        </w:rPr>
      </w:pPr>
      <w:r w:rsidRPr="00857791">
        <w:rPr>
          <w:rFonts w:ascii="Arial" w:hAnsi="Arial" w:cs="Arial"/>
          <w:b/>
          <w:lang w:eastAsia="es-MX"/>
        </w:rPr>
        <w:t xml:space="preserve">PRIMERO. </w:t>
      </w:r>
      <w:r w:rsidRPr="00857791">
        <w:rPr>
          <w:rFonts w:ascii="Arial" w:hAnsi="Arial" w:cs="Arial"/>
          <w:lang w:eastAsia="es-MX"/>
        </w:rPr>
        <w:t>Que m</w:t>
      </w:r>
      <w:r w:rsidRPr="00857791">
        <w:rPr>
          <w:rFonts w:ascii="Arial" w:hAnsi="Arial" w:cs="Arial"/>
        </w:rPr>
        <w:t xml:space="preserve">ediante memorándum número S-1471/2019 de fecha </w:t>
      </w:r>
      <w:r w:rsidR="009809B8" w:rsidRPr="00857791">
        <w:rPr>
          <w:rFonts w:ascii="Arial" w:hAnsi="Arial" w:cs="Arial"/>
        </w:rPr>
        <w:t>23 de julio</w:t>
      </w:r>
      <w:r w:rsidRPr="00857791">
        <w:rPr>
          <w:rFonts w:ascii="Arial" w:hAnsi="Arial" w:cs="Arial"/>
        </w:rPr>
        <w:t xml:space="preserve"> de 2019, la Secretaria del H. Ayuntamiento, LICDA. ESMERALDA CÁRDENAS SÁNCHEZ, turna a esta Comisión de Gobernación y Reglamentos el proyecto de iniciativa para </w:t>
      </w:r>
      <w:r w:rsidR="009809B8" w:rsidRPr="00857791">
        <w:rPr>
          <w:rFonts w:ascii="Arial" w:hAnsi="Arial" w:cs="Arial"/>
        </w:rPr>
        <w:t xml:space="preserve">la aprobación de la Estrategia de Resiliencia de Colima, </w:t>
      </w:r>
      <w:r w:rsidR="00BC3C06" w:rsidRPr="00857791">
        <w:rPr>
          <w:rFonts w:ascii="Arial" w:hAnsi="Arial" w:cs="Arial"/>
        </w:rPr>
        <w:t>misma que recibió</w:t>
      </w:r>
      <w:r w:rsidR="009809B8" w:rsidRPr="00857791">
        <w:rPr>
          <w:rFonts w:ascii="Arial" w:hAnsi="Arial" w:cs="Arial"/>
        </w:rPr>
        <w:t xml:space="preserve"> mediante memorándum DGR-018/2019 suscrito por el </w:t>
      </w:r>
      <w:r w:rsidR="00BC3C06" w:rsidRPr="00857791">
        <w:rPr>
          <w:rFonts w:ascii="Arial" w:hAnsi="Arial" w:cs="Arial"/>
        </w:rPr>
        <w:t xml:space="preserve">entonces </w:t>
      </w:r>
      <w:r w:rsidR="009809B8" w:rsidRPr="00857791">
        <w:rPr>
          <w:rFonts w:ascii="Arial" w:hAnsi="Arial" w:cs="Arial"/>
        </w:rPr>
        <w:t xml:space="preserve">Director de la Oficina de Resiliencia el </w:t>
      </w:r>
      <w:r w:rsidR="00BC3C06" w:rsidRPr="00857791">
        <w:rPr>
          <w:rFonts w:ascii="Arial" w:hAnsi="Arial" w:cs="Arial"/>
        </w:rPr>
        <w:t>LIC</w:t>
      </w:r>
      <w:r w:rsidR="009809B8" w:rsidRPr="00857791">
        <w:rPr>
          <w:rFonts w:ascii="Arial" w:hAnsi="Arial" w:cs="Arial"/>
        </w:rPr>
        <w:t>. JORGE ADRIAN ORTIZ MORE</w:t>
      </w:r>
      <w:r w:rsidR="00FB685D" w:rsidRPr="00857791">
        <w:rPr>
          <w:rFonts w:ascii="Arial" w:hAnsi="Arial" w:cs="Arial"/>
        </w:rPr>
        <w:t xml:space="preserve">NO </w:t>
      </w:r>
      <w:r w:rsidR="00BC3C06" w:rsidRPr="00857791">
        <w:rPr>
          <w:rFonts w:ascii="Arial" w:hAnsi="Arial" w:cs="Arial"/>
        </w:rPr>
        <w:t>el</w:t>
      </w:r>
      <w:r w:rsidR="00FB685D" w:rsidRPr="00857791">
        <w:rPr>
          <w:rFonts w:ascii="Arial" w:hAnsi="Arial" w:cs="Arial"/>
        </w:rPr>
        <w:t xml:space="preserve"> 18 de julio de 2019.</w:t>
      </w:r>
    </w:p>
    <w:p w14:paraId="01E1107A" w14:textId="77777777" w:rsidR="000E011F" w:rsidRPr="00857791" w:rsidRDefault="000E011F" w:rsidP="00857791">
      <w:pPr>
        <w:tabs>
          <w:tab w:val="left" w:pos="9356"/>
        </w:tabs>
        <w:spacing w:after="0"/>
        <w:ind w:right="49"/>
        <w:jc w:val="both"/>
        <w:rPr>
          <w:rFonts w:ascii="Arial" w:hAnsi="Arial" w:cs="Arial"/>
        </w:rPr>
      </w:pPr>
    </w:p>
    <w:p w14:paraId="3241D324" w14:textId="672D5A78" w:rsidR="0009774B" w:rsidRPr="00857791" w:rsidRDefault="000E011F" w:rsidP="00857791">
      <w:pPr>
        <w:tabs>
          <w:tab w:val="left" w:pos="9356"/>
        </w:tabs>
        <w:spacing w:after="0"/>
        <w:jc w:val="both"/>
        <w:rPr>
          <w:rFonts w:ascii="Arial" w:hAnsi="Arial" w:cs="Arial"/>
          <w:bCs/>
          <w:lang w:val="es-ES_tradnl"/>
        </w:rPr>
      </w:pPr>
      <w:r w:rsidRPr="00857791">
        <w:rPr>
          <w:rFonts w:ascii="Arial" w:hAnsi="Arial" w:cs="Arial"/>
          <w:b/>
        </w:rPr>
        <w:t xml:space="preserve">SEGUNDO. </w:t>
      </w:r>
      <w:r w:rsidR="00C27BB1" w:rsidRPr="00857791">
        <w:rPr>
          <w:rFonts w:ascii="Arial" w:eastAsia="Arial Unicode MS" w:hAnsi="Arial" w:cs="Arial"/>
        </w:rPr>
        <w:t xml:space="preserve">Que derivado de la </w:t>
      </w:r>
      <w:r w:rsidR="00C27BB1" w:rsidRPr="00857791">
        <w:rPr>
          <w:rFonts w:ascii="Arial" w:hAnsi="Arial" w:cs="Arial"/>
          <w:bCs/>
          <w:lang w:val="es-ES_tradnl"/>
        </w:rPr>
        <w:t xml:space="preserve">aprobación de la agenda 2030 en el que los países del mundo </w:t>
      </w:r>
      <w:r w:rsidR="00CC786F" w:rsidRPr="00857791">
        <w:rPr>
          <w:rFonts w:ascii="Arial" w:hAnsi="Arial" w:cs="Arial"/>
          <w:bCs/>
          <w:lang w:val="es-ES_tradnl"/>
        </w:rPr>
        <w:t xml:space="preserve">adoptaron los 17 objetivos de </w:t>
      </w:r>
      <w:r w:rsidR="00C27BB1" w:rsidRPr="00857791">
        <w:rPr>
          <w:rFonts w:ascii="Arial" w:hAnsi="Arial" w:cs="Arial"/>
          <w:bCs/>
          <w:lang w:val="es-ES_tradnl"/>
        </w:rPr>
        <w:t xml:space="preserve">desarrollo sostenible de la Organización de las Naciones Unidas (ONU), </w:t>
      </w:r>
      <w:r w:rsidR="00CC786F" w:rsidRPr="00857791">
        <w:rPr>
          <w:rFonts w:ascii="Arial" w:hAnsi="Arial" w:cs="Arial"/>
          <w:bCs/>
          <w:lang w:val="es-ES_tradnl"/>
        </w:rPr>
        <w:t xml:space="preserve">en los </w:t>
      </w:r>
      <w:r w:rsidR="00BC3C06" w:rsidRPr="00857791">
        <w:rPr>
          <w:rFonts w:ascii="Arial" w:hAnsi="Arial" w:cs="Arial"/>
          <w:bCs/>
          <w:lang w:val="es-ES_tradnl"/>
        </w:rPr>
        <w:t>que</w:t>
      </w:r>
      <w:r w:rsidR="00CC786F" w:rsidRPr="00857791">
        <w:rPr>
          <w:rFonts w:ascii="Arial" w:hAnsi="Arial" w:cs="Arial"/>
          <w:bCs/>
          <w:lang w:val="es-ES_tradnl"/>
        </w:rPr>
        <w:t xml:space="preserve"> se pretende</w:t>
      </w:r>
      <w:r w:rsidR="00BC3C06" w:rsidRPr="00857791">
        <w:rPr>
          <w:rFonts w:ascii="Arial" w:hAnsi="Arial" w:cs="Arial"/>
          <w:bCs/>
          <w:lang w:val="es-ES_tradnl"/>
        </w:rPr>
        <w:t>n</w:t>
      </w:r>
      <w:r w:rsidR="0009774B" w:rsidRPr="00857791">
        <w:rPr>
          <w:rFonts w:ascii="Arial" w:hAnsi="Arial" w:cs="Arial"/>
          <w:bCs/>
          <w:lang w:val="es-ES_tradnl"/>
        </w:rPr>
        <w:t xml:space="preserve"> adoptar medidas para promover la prosperidad, proteger al planeta, acabar con la pobreza, las cuales deben ir de la mano </w:t>
      </w:r>
      <w:r w:rsidR="00D81B2C" w:rsidRPr="00857791">
        <w:rPr>
          <w:rFonts w:ascii="Arial" w:hAnsi="Arial" w:cs="Arial"/>
          <w:bCs/>
          <w:lang w:val="es-ES_tradnl"/>
        </w:rPr>
        <w:t>de</w:t>
      </w:r>
      <w:r w:rsidR="0009774B" w:rsidRPr="00857791">
        <w:rPr>
          <w:rFonts w:ascii="Arial" w:hAnsi="Arial" w:cs="Arial"/>
          <w:bCs/>
          <w:lang w:val="es-ES_tradnl"/>
        </w:rPr>
        <w:t xml:space="preserve"> estrategias que favorezcan el </w:t>
      </w:r>
      <w:r w:rsidR="0009774B" w:rsidRPr="00857791">
        <w:rPr>
          <w:rFonts w:ascii="Arial" w:hAnsi="Arial" w:cs="Arial"/>
          <w:bCs/>
          <w:lang w:val="es-ES_tradnl"/>
        </w:rPr>
        <w:lastRenderedPageBreak/>
        <w:t>crecimiento económico y aborden una serie de necesidades sociales, entre las que cabe señalar la educación, la salud, la protección social, la lucha contra el cambio climático y la protección del medio ambiente</w:t>
      </w:r>
      <w:r w:rsidR="00D165B9" w:rsidRPr="00857791">
        <w:rPr>
          <w:rFonts w:ascii="Arial" w:hAnsi="Arial" w:cs="Arial"/>
          <w:bCs/>
          <w:lang w:val="es-ES_tradnl"/>
        </w:rPr>
        <w:t>; así dentro del objetivo 11 se pretende</w:t>
      </w:r>
      <w:r w:rsidR="0009774B" w:rsidRPr="00857791">
        <w:rPr>
          <w:rFonts w:ascii="Arial" w:hAnsi="Arial" w:cs="Arial"/>
          <w:bCs/>
          <w:lang w:val="es-ES_tradnl"/>
        </w:rPr>
        <w:t xml:space="preserve"> lograr que las ciudades y los asentamientos humanos sean inclusivos, seguros, resilientes y sostenibles.</w:t>
      </w:r>
    </w:p>
    <w:p w14:paraId="224DD61D" w14:textId="77777777" w:rsidR="00C27BB1" w:rsidRPr="00857791" w:rsidRDefault="00CC786F" w:rsidP="00857791">
      <w:pPr>
        <w:tabs>
          <w:tab w:val="left" w:pos="9356"/>
        </w:tabs>
        <w:spacing w:after="0"/>
        <w:jc w:val="both"/>
        <w:rPr>
          <w:rFonts w:ascii="Arial" w:hAnsi="Arial" w:cs="Arial"/>
          <w:bCs/>
          <w:lang w:val="es-ES_tradnl"/>
        </w:rPr>
      </w:pPr>
      <w:r w:rsidRPr="00857791">
        <w:rPr>
          <w:rFonts w:ascii="Arial" w:hAnsi="Arial" w:cs="Arial"/>
          <w:bCs/>
          <w:lang w:val="es-ES_tradnl"/>
        </w:rPr>
        <w:t xml:space="preserve"> </w:t>
      </w:r>
    </w:p>
    <w:p w14:paraId="1F1BCC56" w14:textId="18FA6B5E" w:rsidR="00D165B9" w:rsidRPr="00857791" w:rsidRDefault="00D165B9" w:rsidP="00857791">
      <w:pPr>
        <w:tabs>
          <w:tab w:val="left" w:pos="9356"/>
        </w:tabs>
        <w:spacing w:after="0"/>
        <w:jc w:val="both"/>
        <w:rPr>
          <w:rFonts w:ascii="Arial" w:hAnsi="Arial" w:cs="Arial"/>
          <w:bCs/>
          <w:lang w:val="es-ES_tradnl"/>
        </w:rPr>
      </w:pPr>
      <w:r w:rsidRPr="00857791">
        <w:rPr>
          <w:rFonts w:ascii="Arial" w:hAnsi="Arial" w:cs="Arial"/>
          <w:b/>
          <w:bCs/>
          <w:lang w:val="es-ES_tradnl"/>
        </w:rPr>
        <w:t>TERCERO.</w:t>
      </w:r>
      <w:r w:rsidRPr="00857791">
        <w:rPr>
          <w:rFonts w:ascii="Arial" w:hAnsi="Arial" w:cs="Arial"/>
          <w:bCs/>
          <w:lang w:val="es-ES_tradnl"/>
        </w:rPr>
        <w:t xml:space="preserve"> Que el </w:t>
      </w:r>
      <w:r w:rsidR="00D81B2C" w:rsidRPr="00857791">
        <w:rPr>
          <w:rFonts w:ascii="Arial" w:hAnsi="Arial" w:cs="Arial"/>
          <w:bCs/>
          <w:lang w:val="es-ES_tradnl"/>
        </w:rPr>
        <w:t>municipio de C</w:t>
      </w:r>
      <w:r w:rsidR="00103B8F" w:rsidRPr="00857791">
        <w:rPr>
          <w:rFonts w:ascii="Arial" w:hAnsi="Arial" w:cs="Arial"/>
          <w:bCs/>
          <w:lang w:val="es-ES_tradnl"/>
        </w:rPr>
        <w:t xml:space="preserve">olima forma parte del programa </w:t>
      </w:r>
      <w:r w:rsidRPr="00857791">
        <w:rPr>
          <w:rFonts w:ascii="Arial" w:hAnsi="Arial" w:cs="Arial"/>
          <w:bCs/>
          <w:lang w:val="es-ES_tradnl"/>
        </w:rPr>
        <w:t xml:space="preserve">100 ciudades </w:t>
      </w:r>
      <w:proofErr w:type="spellStart"/>
      <w:r w:rsidRPr="00857791">
        <w:rPr>
          <w:rFonts w:ascii="Arial" w:hAnsi="Arial" w:cs="Arial"/>
          <w:bCs/>
          <w:lang w:val="es-ES_tradnl"/>
        </w:rPr>
        <w:t>resilientes</w:t>
      </w:r>
      <w:proofErr w:type="spellEnd"/>
      <w:r w:rsidRPr="00857791">
        <w:rPr>
          <w:rFonts w:ascii="Arial" w:hAnsi="Arial" w:cs="Arial"/>
          <w:bCs/>
          <w:lang w:val="es-ES_tradnl"/>
        </w:rPr>
        <w:t xml:space="preserve"> </w:t>
      </w:r>
      <w:r w:rsidR="00A354D7" w:rsidRPr="00857791">
        <w:rPr>
          <w:rFonts w:ascii="Arial" w:hAnsi="Arial" w:cs="Arial"/>
          <w:bCs/>
          <w:lang w:val="es-ES_tradnl"/>
        </w:rPr>
        <w:t xml:space="preserve">a partir del año 2016 donde fue seleccionada entre cientos de ciudades del mundo, por lo que a partir de ese momento el gobierno municipal se comprometió a establecer una agenda resiliente donde se establezcan mecanismos para mejorar la calidad de vida de la ciudadanía, </w:t>
      </w:r>
      <w:r w:rsidR="00D81B2C" w:rsidRPr="00857791">
        <w:rPr>
          <w:rFonts w:ascii="Arial" w:hAnsi="Arial" w:cs="Arial"/>
          <w:bCs/>
          <w:lang w:val="es-ES_tradnl"/>
        </w:rPr>
        <w:t>dentro de</w:t>
      </w:r>
      <w:r w:rsidR="00A354D7" w:rsidRPr="00857791">
        <w:rPr>
          <w:rFonts w:ascii="Arial" w:hAnsi="Arial" w:cs="Arial"/>
          <w:bCs/>
          <w:lang w:val="es-ES_tradnl"/>
        </w:rPr>
        <w:t xml:space="preserve"> los que se destaca el estar preparados ante riesgos naturales y antropogénicos,</w:t>
      </w:r>
      <w:r w:rsidR="00D81B2C" w:rsidRPr="00857791">
        <w:rPr>
          <w:rFonts w:ascii="Arial" w:hAnsi="Arial" w:cs="Arial"/>
          <w:bCs/>
          <w:lang w:val="es-ES_tradnl"/>
        </w:rPr>
        <w:t xml:space="preserve"> el tener un C</w:t>
      </w:r>
      <w:r w:rsidR="00A354D7" w:rsidRPr="00857791">
        <w:rPr>
          <w:rFonts w:ascii="Arial" w:hAnsi="Arial" w:cs="Arial"/>
          <w:bCs/>
          <w:lang w:val="es-ES_tradnl"/>
        </w:rPr>
        <w:t>o</w:t>
      </w:r>
      <w:r w:rsidR="00103B8F" w:rsidRPr="00857791">
        <w:rPr>
          <w:rFonts w:ascii="Arial" w:hAnsi="Arial" w:cs="Arial"/>
          <w:bCs/>
          <w:lang w:val="es-ES_tradnl"/>
        </w:rPr>
        <w:t>lima social y económicamente pró</w:t>
      </w:r>
      <w:r w:rsidR="00A354D7" w:rsidRPr="00857791">
        <w:rPr>
          <w:rFonts w:ascii="Arial" w:hAnsi="Arial" w:cs="Arial"/>
          <w:bCs/>
          <w:lang w:val="es-ES_tradnl"/>
        </w:rPr>
        <w:t xml:space="preserve">spero, </w:t>
      </w:r>
      <w:r w:rsidR="00D81B2C" w:rsidRPr="00857791">
        <w:rPr>
          <w:rFonts w:ascii="Arial" w:hAnsi="Arial" w:cs="Arial"/>
          <w:bCs/>
          <w:lang w:val="es-ES_tradnl"/>
        </w:rPr>
        <w:t>un C</w:t>
      </w:r>
      <w:r w:rsidR="00A354D7" w:rsidRPr="00857791">
        <w:rPr>
          <w:rFonts w:ascii="Arial" w:hAnsi="Arial" w:cs="Arial"/>
          <w:bCs/>
          <w:lang w:val="es-ES_tradnl"/>
        </w:rPr>
        <w:t xml:space="preserve">olima urbanísticamente integrado y </w:t>
      </w:r>
      <w:r w:rsidR="00D81B2C" w:rsidRPr="00857791">
        <w:rPr>
          <w:rFonts w:ascii="Arial" w:hAnsi="Arial" w:cs="Arial"/>
          <w:bCs/>
          <w:lang w:val="es-ES_tradnl"/>
        </w:rPr>
        <w:t xml:space="preserve"> un C</w:t>
      </w:r>
      <w:r w:rsidR="00A354D7" w:rsidRPr="00857791">
        <w:rPr>
          <w:rFonts w:ascii="Arial" w:hAnsi="Arial" w:cs="Arial"/>
          <w:bCs/>
          <w:lang w:val="es-ES_tradnl"/>
        </w:rPr>
        <w:t>olima ambientalmente sostenible.</w:t>
      </w:r>
    </w:p>
    <w:p w14:paraId="087AC2C2" w14:textId="77777777" w:rsidR="00D81B2C" w:rsidRPr="00857791" w:rsidRDefault="00D81B2C" w:rsidP="00857791">
      <w:pPr>
        <w:tabs>
          <w:tab w:val="left" w:pos="9356"/>
        </w:tabs>
        <w:spacing w:after="0"/>
        <w:jc w:val="both"/>
        <w:rPr>
          <w:rFonts w:ascii="Arial" w:hAnsi="Arial" w:cs="Arial"/>
          <w:bCs/>
          <w:lang w:val="es-ES_tradnl"/>
        </w:rPr>
      </w:pPr>
    </w:p>
    <w:p w14:paraId="688E32D6" w14:textId="2913E323" w:rsidR="00D81B2C" w:rsidRPr="00857791" w:rsidRDefault="00D81B2C" w:rsidP="00857791">
      <w:pPr>
        <w:tabs>
          <w:tab w:val="left" w:pos="9356"/>
        </w:tabs>
        <w:spacing w:after="0"/>
        <w:jc w:val="both"/>
        <w:rPr>
          <w:rFonts w:ascii="Arial" w:hAnsi="Arial" w:cs="Arial"/>
          <w:bCs/>
          <w:lang w:val="es-ES_tradnl"/>
        </w:rPr>
      </w:pPr>
      <w:r w:rsidRPr="00857791">
        <w:rPr>
          <w:rFonts w:ascii="Arial" w:hAnsi="Arial" w:cs="Arial"/>
          <w:b/>
          <w:bCs/>
          <w:lang w:val="es-ES_tradnl"/>
        </w:rPr>
        <w:t xml:space="preserve">CUARTO. </w:t>
      </w:r>
      <w:r w:rsidR="00A90205" w:rsidRPr="00857791">
        <w:rPr>
          <w:rFonts w:ascii="Arial" w:hAnsi="Arial" w:cs="Arial"/>
          <w:bCs/>
          <w:lang w:val="es-ES_tradnl"/>
        </w:rPr>
        <w:t>Qu</w:t>
      </w:r>
      <w:r w:rsidR="0087534F" w:rsidRPr="00857791">
        <w:rPr>
          <w:rFonts w:ascii="Arial" w:hAnsi="Arial" w:cs="Arial"/>
          <w:bCs/>
          <w:lang w:val="es-ES_tradnl"/>
        </w:rPr>
        <w:t xml:space="preserve">e como parte de los beneficios de pertenecer al programa de Ciudades Resilientes, el municipio de Colima ha recibido cuatro beneficios primordiales, entre los que prevalecen la </w:t>
      </w:r>
      <w:r w:rsidR="00BC3C06" w:rsidRPr="00857791">
        <w:rPr>
          <w:rFonts w:ascii="Arial" w:hAnsi="Arial" w:cs="Arial"/>
          <w:bCs/>
          <w:lang w:val="es-ES_tradnl"/>
        </w:rPr>
        <w:t>a</w:t>
      </w:r>
      <w:r w:rsidR="0087534F" w:rsidRPr="00857791">
        <w:rPr>
          <w:rFonts w:ascii="Arial" w:hAnsi="Arial" w:cs="Arial"/>
          <w:bCs/>
          <w:lang w:val="es-ES_tradnl"/>
        </w:rPr>
        <w:t xml:space="preserve">sesoría y </w:t>
      </w:r>
      <w:r w:rsidR="00BC3C06" w:rsidRPr="00857791">
        <w:rPr>
          <w:rFonts w:ascii="Arial" w:hAnsi="Arial" w:cs="Arial"/>
          <w:bCs/>
          <w:lang w:val="es-ES_tradnl"/>
        </w:rPr>
        <w:t>a</w:t>
      </w:r>
      <w:r w:rsidR="0087534F" w:rsidRPr="00857791">
        <w:rPr>
          <w:rFonts w:ascii="Arial" w:hAnsi="Arial" w:cs="Arial"/>
          <w:bCs/>
          <w:lang w:val="es-ES_tradnl"/>
        </w:rPr>
        <w:t xml:space="preserve">sistencia </w:t>
      </w:r>
      <w:r w:rsidR="00BC3C06" w:rsidRPr="00857791">
        <w:rPr>
          <w:rFonts w:ascii="Arial" w:hAnsi="Arial" w:cs="Arial"/>
          <w:bCs/>
          <w:lang w:val="es-ES_tradnl"/>
        </w:rPr>
        <w:t>t</w:t>
      </w:r>
      <w:r w:rsidR="0087534F" w:rsidRPr="00857791">
        <w:rPr>
          <w:rFonts w:ascii="Arial" w:hAnsi="Arial" w:cs="Arial"/>
          <w:bCs/>
          <w:lang w:val="es-ES_tradnl"/>
        </w:rPr>
        <w:t xml:space="preserve">écnica  para el desarrollo </w:t>
      </w:r>
      <w:r w:rsidR="00BC3C06" w:rsidRPr="00857791">
        <w:rPr>
          <w:rFonts w:ascii="Arial" w:hAnsi="Arial" w:cs="Arial"/>
          <w:bCs/>
          <w:lang w:val="es-ES_tradnl"/>
        </w:rPr>
        <w:t>e</w:t>
      </w:r>
      <w:r w:rsidR="0087534F" w:rsidRPr="00857791">
        <w:rPr>
          <w:rFonts w:ascii="Arial" w:hAnsi="Arial" w:cs="Arial"/>
          <w:bCs/>
          <w:lang w:val="es-ES_tradnl"/>
        </w:rPr>
        <w:t xml:space="preserve"> implementación de la Estrategia, así como </w:t>
      </w:r>
      <w:r w:rsidR="00E17D1C" w:rsidRPr="00857791">
        <w:rPr>
          <w:rFonts w:ascii="Arial" w:hAnsi="Arial" w:cs="Arial"/>
          <w:bCs/>
          <w:lang w:val="es-ES_tradnl"/>
        </w:rPr>
        <w:t>también</w:t>
      </w:r>
      <w:r w:rsidR="0001551F" w:rsidRPr="00857791">
        <w:rPr>
          <w:rFonts w:ascii="Arial" w:hAnsi="Arial" w:cs="Arial"/>
          <w:bCs/>
          <w:lang w:val="es-ES_tradnl"/>
        </w:rPr>
        <w:t xml:space="preserve"> el acceso a un </w:t>
      </w:r>
      <w:r w:rsidR="00E17D1C" w:rsidRPr="00857791">
        <w:rPr>
          <w:rFonts w:ascii="Arial" w:hAnsi="Arial" w:cs="Arial"/>
          <w:bCs/>
          <w:lang w:val="es-ES_tradnl"/>
        </w:rPr>
        <w:t>catálogo</w:t>
      </w:r>
      <w:r w:rsidR="0001551F" w:rsidRPr="00857791">
        <w:rPr>
          <w:rFonts w:ascii="Arial" w:hAnsi="Arial" w:cs="Arial"/>
          <w:bCs/>
          <w:lang w:val="es-ES_tradnl"/>
        </w:rPr>
        <w:t xml:space="preserve"> de herramientas analíticas y servicios técnicos</w:t>
      </w:r>
      <w:r w:rsidR="00676DF3" w:rsidRPr="00857791">
        <w:rPr>
          <w:rFonts w:ascii="Arial" w:hAnsi="Arial" w:cs="Arial"/>
          <w:bCs/>
          <w:lang w:val="es-ES_tradnl"/>
        </w:rPr>
        <w:t xml:space="preserve"> </w:t>
      </w:r>
      <w:r w:rsidR="00E17D1C" w:rsidRPr="00857791">
        <w:rPr>
          <w:rFonts w:ascii="Arial" w:hAnsi="Arial" w:cs="Arial"/>
          <w:bCs/>
          <w:lang w:val="es-ES_tradnl"/>
        </w:rPr>
        <w:t>proveí</w:t>
      </w:r>
      <w:r w:rsidR="0001551F" w:rsidRPr="00857791">
        <w:rPr>
          <w:rFonts w:ascii="Arial" w:hAnsi="Arial" w:cs="Arial"/>
          <w:bCs/>
          <w:lang w:val="es-ES_tradnl"/>
        </w:rPr>
        <w:t>dos por socios internacionales de los sectores privados</w:t>
      </w:r>
      <w:r w:rsidR="00E17D1C" w:rsidRPr="00857791">
        <w:rPr>
          <w:rFonts w:ascii="Arial" w:hAnsi="Arial" w:cs="Arial"/>
          <w:bCs/>
          <w:lang w:val="es-ES_tradnl"/>
        </w:rPr>
        <w:t>, público</w:t>
      </w:r>
      <w:r w:rsidR="00676DF3" w:rsidRPr="00857791">
        <w:rPr>
          <w:rFonts w:ascii="Arial" w:hAnsi="Arial" w:cs="Arial"/>
          <w:bCs/>
          <w:lang w:val="es-ES_tradnl"/>
        </w:rPr>
        <w:t xml:space="preserve"> y a</w:t>
      </w:r>
      <w:r w:rsidR="00E17D1C" w:rsidRPr="00857791">
        <w:rPr>
          <w:rFonts w:ascii="Arial" w:hAnsi="Arial" w:cs="Arial"/>
          <w:bCs/>
          <w:lang w:val="es-ES_tradnl"/>
        </w:rPr>
        <w:t>cadémico sin fines de lucro. Beneficios que serán reflejados en el municipio para mejorar la calidad de vida de la ciudadanía, construyendo espacios públicos seguros</w:t>
      </w:r>
      <w:r w:rsidR="00676DF3" w:rsidRPr="00857791">
        <w:rPr>
          <w:rFonts w:ascii="Arial" w:hAnsi="Arial" w:cs="Arial"/>
          <w:bCs/>
          <w:lang w:val="es-ES_tradnl"/>
        </w:rPr>
        <w:t xml:space="preserve"> y</w:t>
      </w:r>
      <w:r w:rsidR="00E17D1C" w:rsidRPr="00857791">
        <w:rPr>
          <w:rFonts w:ascii="Arial" w:hAnsi="Arial" w:cs="Arial"/>
          <w:bCs/>
          <w:lang w:val="es-ES_tradnl"/>
        </w:rPr>
        <w:t xml:space="preserve"> proyectos para reducir la </w:t>
      </w:r>
    </w:p>
    <w:p w14:paraId="32413BF2" w14:textId="2B3CDE63" w:rsidR="00E41A51" w:rsidRPr="00857791" w:rsidRDefault="00676DF3" w:rsidP="00857791">
      <w:pPr>
        <w:tabs>
          <w:tab w:val="left" w:pos="9356"/>
        </w:tabs>
        <w:spacing w:after="0"/>
        <w:jc w:val="both"/>
        <w:rPr>
          <w:rFonts w:ascii="Arial" w:hAnsi="Arial" w:cs="Arial"/>
          <w:bCs/>
          <w:lang w:val="es-ES_tradnl"/>
        </w:rPr>
      </w:pPr>
      <w:proofErr w:type="gramStart"/>
      <w:r w:rsidRPr="00857791">
        <w:rPr>
          <w:rFonts w:ascii="Arial" w:hAnsi="Arial" w:cs="Arial"/>
          <w:bCs/>
          <w:lang w:val="es-ES_tradnl"/>
        </w:rPr>
        <w:t>d</w:t>
      </w:r>
      <w:r w:rsidR="009A2FA2" w:rsidRPr="00857791">
        <w:rPr>
          <w:rFonts w:ascii="Arial" w:hAnsi="Arial" w:cs="Arial"/>
          <w:bCs/>
          <w:lang w:val="es-ES_tradnl"/>
        </w:rPr>
        <w:t>esigualdad</w:t>
      </w:r>
      <w:proofErr w:type="gramEnd"/>
      <w:r w:rsidR="009A2FA2" w:rsidRPr="00857791">
        <w:rPr>
          <w:rFonts w:ascii="Arial" w:hAnsi="Arial" w:cs="Arial"/>
          <w:bCs/>
          <w:lang w:val="es-ES_tradnl"/>
        </w:rPr>
        <w:t xml:space="preserve"> y la violencia.</w:t>
      </w:r>
    </w:p>
    <w:p w14:paraId="190F43EA" w14:textId="77777777" w:rsidR="00D33D52" w:rsidRPr="00857791" w:rsidRDefault="00D33D52" w:rsidP="00857791">
      <w:pPr>
        <w:tabs>
          <w:tab w:val="left" w:pos="9356"/>
        </w:tabs>
        <w:spacing w:after="0"/>
        <w:jc w:val="both"/>
        <w:rPr>
          <w:rFonts w:ascii="Arial" w:hAnsi="Arial" w:cs="Arial"/>
          <w:b/>
          <w:bCs/>
          <w:lang w:val="es-ES_tradnl"/>
        </w:rPr>
      </w:pPr>
    </w:p>
    <w:p w14:paraId="1F375193" w14:textId="4E3D19B0" w:rsidR="00F74956" w:rsidRPr="00857791" w:rsidRDefault="00A90205" w:rsidP="00857791">
      <w:pPr>
        <w:tabs>
          <w:tab w:val="left" w:pos="9356"/>
        </w:tabs>
        <w:spacing w:after="0"/>
        <w:jc w:val="both"/>
        <w:rPr>
          <w:rFonts w:ascii="Arial" w:hAnsi="Arial" w:cs="Arial"/>
          <w:lang w:val="es-ES_tradnl"/>
        </w:rPr>
      </w:pPr>
      <w:r w:rsidRPr="00857791">
        <w:rPr>
          <w:rFonts w:ascii="Arial" w:hAnsi="Arial" w:cs="Arial"/>
          <w:b/>
          <w:bCs/>
          <w:lang w:val="es-ES_tradnl"/>
        </w:rPr>
        <w:t>QUINTO</w:t>
      </w:r>
      <w:r w:rsidR="000E011F" w:rsidRPr="00857791">
        <w:rPr>
          <w:rFonts w:ascii="Arial" w:hAnsi="Arial" w:cs="Arial"/>
          <w:b/>
          <w:bCs/>
          <w:lang w:val="es-ES_tradnl"/>
        </w:rPr>
        <w:t xml:space="preserve">. </w:t>
      </w:r>
      <w:r w:rsidR="00F74956" w:rsidRPr="00857791">
        <w:rPr>
          <w:rFonts w:ascii="Arial" w:hAnsi="Arial" w:cs="Arial"/>
          <w:lang w:val="es-ES_tradnl"/>
        </w:rPr>
        <w:t xml:space="preserve">La construcción de la Estrategia se Resiliencia se enmarca en un amplio proceso de planeación y trabajo llevado a cabo por el gobierno municipal de Colima, desde la creación del Instituto de Planeación para el Municipio de Colima (IPCO) en el año 2006 hasta </w:t>
      </w:r>
      <w:r w:rsidR="008662C6" w:rsidRPr="00857791">
        <w:rPr>
          <w:rFonts w:ascii="Arial" w:hAnsi="Arial" w:cs="Arial"/>
          <w:lang w:val="es-ES_tradnl"/>
        </w:rPr>
        <w:t xml:space="preserve">el </w:t>
      </w:r>
      <w:r w:rsidR="00F74956" w:rsidRPr="00857791">
        <w:rPr>
          <w:rFonts w:ascii="Arial" w:hAnsi="Arial" w:cs="Arial"/>
          <w:lang w:val="es-ES_tradnl"/>
        </w:rPr>
        <w:t>2016 que dieron inicio los trabajos de formulación de la Estrategia</w:t>
      </w:r>
      <w:r w:rsidR="008662C6" w:rsidRPr="00857791">
        <w:rPr>
          <w:rFonts w:ascii="Arial" w:hAnsi="Arial" w:cs="Arial"/>
          <w:lang w:val="es-ES_tradnl"/>
        </w:rPr>
        <w:t xml:space="preserve">. Nuestra ciudad </w:t>
      </w:r>
      <w:r w:rsidR="00F74956" w:rsidRPr="00857791">
        <w:rPr>
          <w:rFonts w:ascii="Arial" w:hAnsi="Arial" w:cs="Arial"/>
          <w:lang w:val="es-ES_tradnl"/>
        </w:rPr>
        <w:t xml:space="preserve">fue integrada a la red en </w:t>
      </w:r>
      <w:r w:rsidR="008662C6" w:rsidRPr="00857791">
        <w:rPr>
          <w:rFonts w:ascii="Arial" w:hAnsi="Arial" w:cs="Arial"/>
          <w:lang w:val="es-ES_tradnl"/>
        </w:rPr>
        <w:t>ese año luego de</w:t>
      </w:r>
      <w:r w:rsidR="00F74956" w:rsidRPr="00857791">
        <w:rPr>
          <w:rFonts w:ascii="Arial" w:hAnsi="Arial" w:cs="Arial"/>
          <w:lang w:val="es-ES_tradnl"/>
        </w:rPr>
        <w:t xml:space="preserve"> participar en tres convocatorias</w:t>
      </w:r>
      <w:r w:rsidR="008662C6" w:rsidRPr="00857791">
        <w:rPr>
          <w:rFonts w:ascii="Arial" w:hAnsi="Arial" w:cs="Arial"/>
          <w:lang w:val="es-ES_tradnl"/>
        </w:rPr>
        <w:t xml:space="preserve"> (2013, 2014 y 2015) </w:t>
      </w:r>
      <w:r w:rsidR="00F74956" w:rsidRPr="00857791">
        <w:rPr>
          <w:rFonts w:ascii="Arial" w:hAnsi="Arial" w:cs="Arial"/>
          <w:lang w:val="es-ES_tradnl"/>
        </w:rPr>
        <w:t>y haber sido elegida en el tercer proceso de selección</w:t>
      </w:r>
      <w:r w:rsidR="008662C6" w:rsidRPr="00857791">
        <w:rPr>
          <w:rFonts w:ascii="Arial" w:hAnsi="Arial" w:cs="Arial"/>
          <w:lang w:val="es-ES_tradnl"/>
        </w:rPr>
        <w:t>.</w:t>
      </w:r>
    </w:p>
    <w:p w14:paraId="25FC8E21" w14:textId="64E5489B" w:rsidR="008662C6" w:rsidRPr="00857791" w:rsidRDefault="008662C6" w:rsidP="00857791">
      <w:pPr>
        <w:tabs>
          <w:tab w:val="left" w:pos="9356"/>
        </w:tabs>
        <w:spacing w:after="0"/>
        <w:jc w:val="both"/>
        <w:rPr>
          <w:rFonts w:ascii="Arial" w:hAnsi="Arial" w:cs="Arial"/>
          <w:lang w:val="es-ES_tradnl"/>
        </w:rPr>
      </w:pPr>
    </w:p>
    <w:p w14:paraId="0DE0BF7E" w14:textId="1369103B" w:rsidR="008662C6" w:rsidRPr="00857791" w:rsidRDefault="00EA1751" w:rsidP="00857791">
      <w:pPr>
        <w:tabs>
          <w:tab w:val="left" w:pos="9356"/>
        </w:tabs>
        <w:spacing w:after="0"/>
        <w:ind w:right="49"/>
        <w:jc w:val="both"/>
        <w:rPr>
          <w:rFonts w:ascii="Arial" w:hAnsi="Arial" w:cs="Arial"/>
        </w:rPr>
      </w:pPr>
      <w:r w:rsidRPr="00857791">
        <w:rPr>
          <w:rFonts w:ascii="Arial" w:hAnsi="Arial" w:cs="Arial"/>
        </w:rPr>
        <w:t>Asimismo, l</w:t>
      </w:r>
      <w:r w:rsidR="008662C6" w:rsidRPr="00857791">
        <w:rPr>
          <w:rFonts w:ascii="Arial" w:hAnsi="Arial" w:cs="Arial"/>
        </w:rPr>
        <w:t xml:space="preserve">a Estrategia </w:t>
      </w:r>
      <w:r w:rsidR="00D33D52" w:rsidRPr="00857791">
        <w:rPr>
          <w:rFonts w:ascii="Arial" w:hAnsi="Arial" w:cs="Arial"/>
        </w:rPr>
        <w:t xml:space="preserve">de Resiliencia </w:t>
      </w:r>
      <w:r w:rsidR="008662C6" w:rsidRPr="00857791">
        <w:rPr>
          <w:rFonts w:ascii="Arial" w:hAnsi="Arial" w:cs="Arial"/>
        </w:rPr>
        <w:t xml:space="preserve">es producto de un </w:t>
      </w:r>
      <w:r w:rsidRPr="00857791">
        <w:rPr>
          <w:rFonts w:ascii="Arial" w:hAnsi="Arial" w:cs="Arial"/>
        </w:rPr>
        <w:t>arduo</w:t>
      </w:r>
      <w:r w:rsidR="008662C6" w:rsidRPr="00857791">
        <w:rPr>
          <w:rFonts w:ascii="Arial" w:hAnsi="Arial" w:cs="Arial"/>
        </w:rPr>
        <w:t xml:space="preserve"> proceso de análisis técnico y participación ciudadana en el que fueron involucrados más de 600 representantes de los diferentes sectores de la sociedad. Cada una de sus iniciativas fue generada a partir de estudios, talleres y recomendaciones de especialistas y actores clave de la ciudad. Asimismo, este instrumento cuenta con un horizonte de planeación al año 2030, en concordancia con el Plan Municipal de Desarrollo 2018-2021 y los Objetivos de Desarrollo Sostenible (ODS) de las Naciones Unidas. </w:t>
      </w:r>
    </w:p>
    <w:p w14:paraId="3D70A45B" w14:textId="77777777" w:rsidR="00A430E6" w:rsidRPr="00857791" w:rsidRDefault="00A430E6" w:rsidP="00857791">
      <w:pPr>
        <w:tabs>
          <w:tab w:val="left" w:pos="9356"/>
        </w:tabs>
        <w:spacing w:after="0"/>
        <w:ind w:right="49"/>
        <w:jc w:val="both"/>
        <w:rPr>
          <w:rFonts w:ascii="Arial" w:hAnsi="Arial" w:cs="Arial"/>
          <w:b/>
        </w:rPr>
      </w:pPr>
    </w:p>
    <w:p w14:paraId="4629649F" w14:textId="10762BD5" w:rsidR="008662C6" w:rsidRPr="00857791" w:rsidRDefault="008662C6" w:rsidP="00857791">
      <w:pPr>
        <w:tabs>
          <w:tab w:val="left" w:pos="9356"/>
        </w:tabs>
        <w:spacing w:after="0"/>
        <w:ind w:right="49"/>
        <w:jc w:val="both"/>
        <w:rPr>
          <w:rFonts w:ascii="Arial" w:hAnsi="Arial" w:cs="Arial"/>
        </w:rPr>
      </w:pPr>
      <w:r w:rsidRPr="00857791">
        <w:rPr>
          <w:rFonts w:ascii="Arial" w:hAnsi="Arial" w:cs="Arial"/>
          <w:b/>
          <w:bCs/>
          <w:lang w:val="es-ES_tradnl"/>
        </w:rPr>
        <w:t xml:space="preserve">SEXTO. </w:t>
      </w:r>
      <w:r w:rsidRPr="00857791">
        <w:rPr>
          <w:rFonts w:ascii="Arial" w:hAnsi="Arial" w:cs="Arial"/>
          <w:lang w:val="es-ES_tradnl"/>
        </w:rPr>
        <w:t>Derivado de lo anterior,</w:t>
      </w:r>
      <w:r w:rsidRPr="00857791">
        <w:rPr>
          <w:rFonts w:ascii="Arial" w:hAnsi="Arial" w:cs="Arial"/>
          <w:b/>
          <w:bCs/>
          <w:lang w:val="es-ES_tradnl"/>
        </w:rPr>
        <w:t xml:space="preserve"> </w:t>
      </w:r>
      <w:r w:rsidRPr="00857791">
        <w:rPr>
          <w:rFonts w:ascii="Arial" w:hAnsi="Arial" w:cs="Arial"/>
        </w:rPr>
        <w:t>e</w:t>
      </w:r>
      <w:r w:rsidR="005829C9" w:rsidRPr="00857791">
        <w:rPr>
          <w:rFonts w:ascii="Arial" w:hAnsi="Arial" w:cs="Arial"/>
        </w:rPr>
        <w:t>sta comisión considera procedente</w:t>
      </w:r>
      <w:r w:rsidR="00A430E6" w:rsidRPr="00857791">
        <w:rPr>
          <w:rFonts w:ascii="Arial" w:hAnsi="Arial" w:cs="Arial"/>
        </w:rPr>
        <w:t xml:space="preserve"> la aprobación de</w:t>
      </w:r>
      <w:r w:rsidR="005829C9" w:rsidRPr="00857791">
        <w:rPr>
          <w:rFonts w:ascii="Arial" w:hAnsi="Arial" w:cs="Arial"/>
        </w:rPr>
        <w:t xml:space="preserve"> la </w:t>
      </w:r>
      <w:r w:rsidR="00D47B94" w:rsidRPr="00857791">
        <w:rPr>
          <w:rFonts w:ascii="Arial" w:hAnsi="Arial" w:cs="Arial"/>
        </w:rPr>
        <w:t>Estrategia de Resiliencia para el municipio de Colima</w:t>
      </w:r>
      <w:r w:rsidR="00A430E6" w:rsidRPr="00857791">
        <w:rPr>
          <w:rFonts w:ascii="Arial" w:hAnsi="Arial" w:cs="Arial"/>
        </w:rPr>
        <w:t xml:space="preserve"> co</w:t>
      </w:r>
      <w:r w:rsidRPr="00857791">
        <w:rPr>
          <w:rFonts w:ascii="Arial" w:hAnsi="Arial" w:cs="Arial"/>
        </w:rPr>
        <w:t>n el carácter de d</w:t>
      </w:r>
      <w:r w:rsidR="00A430E6" w:rsidRPr="00857791">
        <w:rPr>
          <w:rFonts w:ascii="Arial" w:hAnsi="Arial" w:cs="Arial"/>
        </w:rPr>
        <w:t xml:space="preserve">isposiciones normativas de observancia general en el </w:t>
      </w:r>
      <w:r w:rsidR="00EB498C" w:rsidRPr="00857791">
        <w:rPr>
          <w:rFonts w:ascii="Arial" w:hAnsi="Arial" w:cs="Arial"/>
        </w:rPr>
        <w:t>ámbito municipal</w:t>
      </w:r>
      <w:r w:rsidRPr="00857791">
        <w:rPr>
          <w:rFonts w:ascii="Arial" w:hAnsi="Arial" w:cs="Arial"/>
        </w:rPr>
        <w:t xml:space="preserve"> en los términos del documento anexo al presente dictamen. </w:t>
      </w:r>
    </w:p>
    <w:p w14:paraId="2AA080CF" w14:textId="77777777" w:rsidR="008662C6" w:rsidRPr="00857791" w:rsidRDefault="008662C6" w:rsidP="00857791">
      <w:pPr>
        <w:tabs>
          <w:tab w:val="left" w:pos="9356"/>
        </w:tabs>
        <w:spacing w:after="0"/>
        <w:ind w:right="49"/>
        <w:jc w:val="both"/>
        <w:rPr>
          <w:rFonts w:ascii="Arial" w:hAnsi="Arial" w:cs="Arial"/>
        </w:rPr>
      </w:pPr>
    </w:p>
    <w:p w14:paraId="50C1AD73" w14:textId="397FAC2B" w:rsidR="00D92FDB" w:rsidRPr="00857791" w:rsidRDefault="00D92FDB" w:rsidP="00857791">
      <w:pPr>
        <w:tabs>
          <w:tab w:val="left" w:pos="9356"/>
        </w:tabs>
        <w:spacing w:after="0"/>
        <w:ind w:right="49"/>
        <w:jc w:val="both"/>
        <w:rPr>
          <w:rFonts w:ascii="Arial" w:hAnsi="Arial" w:cs="Arial"/>
        </w:rPr>
      </w:pPr>
      <w:r w:rsidRPr="00857791">
        <w:rPr>
          <w:rFonts w:ascii="Arial" w:hAnsi="Arial" w:cs="Arial"/>
        </w:rPr>
        <w:lastRenderedPageBreak/>
        <w:t>De conformidad con lo previsto en el artículo 32 del Reglamento del Gobierno Municipal de Colima “Son disposiciones normativas de observancia general, las resoluciones de cabildo que, teniendo el carácter de generales, abstractas, impersonales, obligatorias y coercibles, se dicten con vigencia temporal o transitoria, en atención a las necesidades urgentes de la administración o de los particulares”. Así que en virtud de que la Estrategia de Resiliencia constituye un instrumento</w:t>
      </w:r>
      <w:r w:rsidR="008A1755" w:rsidRPr="00857791">
        <w:rPr>
          <w:rFonts w:ascii="Arial" w:hAnsi="Arial" w:cs="Arial"/>
        </w:rPr>
        <w:t>,</w:t>
      </w:r>
      <w:r w:rsidRPr="00857791">
        <w:rPr>
          <w:rFonts w:ascii="Arial" w:hAnsi="Arial" w:cs="Arial"/>
        </w:rPr>
        <w:t xml:space="preserve"> con un horizonte de planeación al año 2030,</w:t>
      </w:r>
      <w:r w:rsidR="008A1755" w:rsidRPr="00857791">
        <w:rPr>
          <w:rFonts w:ascii="Arial" w:hAnsi="Arial" w:cs="Arial"/>
        </w:rPr>
        <w:t xml:space="preserve"> su vigencia debe quedar garantiza</w:t>
      </w:r>
      <w:r w:rsidR="00103B8F" w:rsidRPr="00857791">
        <w:rPr>
          <w:rFonts w:ascii="Arial" w:hAnsi="Arial" w:cs="Arial"/>
        </w:rPr>
        <w:t>da</w:t>
      </w:r>
      <w:r w:rsidR="008A1755" w:rsidRPr="00857791">
        <w:rPr>
          <w:rFonts w:ascii="Arial" w:hAnsi="Arial" w:cs="Arial"/>
        </w:rPr>
        <w:t xml:space="preserve"> en el municipio hasta esa fecha para el cumplimiento de los objetivos planteados en la misma. </w:t>
      </w:r>
    </w:p>
    <w:p w14:paraId="10921F26" w14:textId="77777777" w:rsidR="00D92FDB" w:rsidRPr="00857791" w:rsidRDefault="00D92FDB" w:rsidP="00857791">
      <w:pPr>
        <w:tabs>
          <w:tab w:val="left" w:pos="9356"/>
        </w:tabs>
        <w:spacing w:after="0"/>
        <w:ind w:right="49"/>
        <w:jc w:val="both"/>
        <w:rPr>
          <w:rFonts w:ascii="Arial" w:hAnsi="Arial" w:cs="Arial"/>
        </w:rPr>
      </w:pPr>
    </w:p>
    <w:p w14:paraId="6F1BC9CC" w14:textId="0FA4390A" w:rsidR="0079739A" w:rsidRPr="00857791" w:rsidRDefault="00D33D52" w:rsidP="00857791">
      <w:pPr>
        <w:tabs>
          <w:tab w:val="left" w:pos="9356"/>
        </w:tabs>
        <w:spacing w:after="0"/>
        <w:ind w:right="49"/>
        <w:jc w:val="both"/>
        <w:rPr>
          <w:rFonts w:ascii="Arial" w:hAnsi="Arial" w:cs="Arial"/>
        </w:rPr>
      </w:pPr>
      <w:r w:rsidRPr="00857791">
        <w:rPr>
          <w:rFonts w:ascii="Arial" w:hAnsi="Arial" w:cs="Arial"/>
        </w:rPr>
        <w:t>El documento que se pone a su consideración está estructurado en tres secciones: la primera es una breve descripción de la Ciudad de Colima, su contexto y principales desafíos de resiliencia, la segunda, una explicación del proceso de construcción de la Estrategia de Resiliencia y sus resultados más relevantes, y</w:t>
      </w:r>
      <w:r w:rsidR="0079739A" w:rsidRPr="00857791">
        <w:rPr>
          <w:rFonts w:ascii="Arial" w:hAnsi="Arial" w:cs="Arial"/>
        </w:rPr>
        <w:t>,</w:t>
      </w:r>
      <w:r w:rsidRPr="00857791">
        <w:rPr>
          <w:rFonts w:ascii="Arial" w:hAnsi="Arial" w:cs="Arial"/>
        </w:rPr>
        <w:t xml:space="preserve"> </w:t>
      </w:r>
      <w:r w:rsidR="0079739A" w:rsidRPr="00857791">
        <w:rPr>
          <w:rFonts w:ascii="Arial" w:hAnsi="Arial" w:cs="Arial"/>
        </w:rPr>
        <w:t xml:space="preserve">por último, </w:t>
      </w:r>
      <w:r w:rsidRPr="00857791">
        <w:rPr>
          <w:rFonts w:ascii="Arial" w:hAnsi="Arial" w:cs="Arial"/>
        </w:rPr>
        <w:t>el contenido de la agenda misma organizada a partir de la visión de un Colima Resiliente</w:t>
      </w:r>
      <w:r w:rsidR="0079739A" w:rsidRPr="00857791">
        <w:rPr>
          <w:rFonts w:ascii="Arial" w:hAnsi="Arial" w:cs="Arial"/>
        </w:rPr>
        <w:t xml:space="preserve">, en </w:t>
      </w:r>
      <w:r w:rsidR="00956189" w:rsidRPr="00857791">
        <w:rPr>
          <w:rFonts w:ascii="Arial" w:hAnsi="Arial" w:cs="Arial"/>
        </w:rPr>
        <w:t>cuatro</w:t>
      </w:r>
      <w:r w:rsidR="0079739A" w:rsidRPr="00857791">
        <w:rPr>
          <w:rFonts w:ascii="Arial" w:hAnsi="Arial" w:cs="Arial"/>
        </w:rPr>
        <w:t xml:space="preserve"> ejes, </w:t>
      </w:r>
      <w:r w:rsidR="00956189" w:rsidRPr="00857791">
        <w:rPr>
          <w:rFonts w:ascii="Arial" w:hAnsi="Arial" w:cs="Arial"/>
        </w:rPr>
        <w:t>doce</w:t>
      </w:r>
      <w:r w:rsidR="0079739A" w:rsidRPr="00857791">
        <w:rPr>
          <w:rFonts w:ascii="Arial" w:hAnsi="Arial" w:cs="Arial"/>
        </w:rPr>
        <w:t xml:space="preserve"> metas y </w:t>
      </w:r>
      <w:r w:rsidR="00956189" w:rsidRPr="00857791">
        <w:rPr>
          <w:rFonts w:ascii="Arial" w:hAnsi="Arial" w:cs="Arial"/>
        </w:rPr>
        <w:t>cincuenta</w:t>
      </w:r>
      <w:r w:rsidR="00A479BC" w:rsidRPr="00857791">
        <w:rPr>
          <w:rFonts w:ascii="Arial" w:hAnsi="Arial" w:cs="Arial"/>
        </w:rPr>
        <w:t xml:space="preserve"> acciones</w:t>
      </w:r>
      <w:bookmarkStart w:id="1" w:name="_Hlk19792815"/>
      <w:r w:rsidR="001F74A3" w:rsidRPr="00857791">
        <w:rPr>
          <w:rFonts w:ascii="Arial" w:hAnsi="Arial" w:cs="Arial"/>
        </w:rPr>
        <w:t>,</w:t>
      </w:r>
      <w:r w:rsidR="0079739A" w:rsidRPr="00857791">
        <w:rPr>
          <w:rFonts w:ascii="Arial" w:hAnsi="Arial" w:cs="Arial"/>
        </w:rPr>
        <w:t xml:space="preserve"> como se señala a continuación:</w:t>
      </w:r>
    </w:p>
    <w:p w14:paraId="285E8EC8" w14:textId="77750CA5" w:rsidR="0079739A" w:rsidRPr="00857791" w:rsidRDefault="0079739A" w:rsidP="00857791">
      <w:pPr>
        <w:tabs>
          <w:tab w:val="left" w:pos="9356"/>
        </w:tabs>
        <w:spacing w:after="0" w:line="360" w:lineRule="auto"/>
        <w:ind w:right="49"/>
        <w:jc w:val="both"/>
        <w:rPr>
          <w:rFonts w:ascii="Arial" w:hAnsi="Arial" w:cs="Arial"/>
        </w:rPr>
      </w:pPr>
    </w:p>
    <w:p w14:paraId="3C415B42" w14:textId="13FDB24F" w:rsidR="0079739A" w:rsidRPr="0079739A" w:rsidRDefault="0079739A" w:rsidP="00857791">
      <w:pPr>
        <w:pStyle w:val="Prrafodelista"/>
        <w:numPr>
          <w:ilvl w:val="0"/>
          <w:numId w:val="27"/>
        </w:numPr>
        <w:tabs>
          <w:tab w:val="left" w:pos="9356"/>
        </w:tabs>
        <w:spacing w:after="0" w:line="240" w:lineRule="auto"/>
        <w:rPr>
          <w:rFonts w:ascii="Arial" w:hAnsi="Arial" w:cs="Arial"/>
          <w:b/>
          <w:bCs/>
          <w:sz w:val="22"/>
        </w:rPr>
      </w:pPr>
      <w:r w:rsidRPr="0079739A">
        <w:rPr>
          <w:rFonts w:ascii="Arial" w:hAnsi="Arial" w:cs="Arial"/>
          <w:b/>
          <w:bCs/>
          <w:sz w:val="22"/>
        </w:rPr>
        <w:t>CONSTRUIR UNA COLIMA PREPARADA ANTE RIESGOS NATURALES Y ANTROPOGÉNICOS</w:t>
      </w:r>
    </w:p>
    <w:p w14:paraId="3256BE48" w14:textId="51C699BF" w:rsidR="0079739A" w:rsidRPr="0079739A" w:rsidRDefault="0079739A" w:rsidP="00857791">
      <w:pPr>
        <w:pStyle w:val="Prrafodelista"/>
        <w:numPr>
          <w:ilvl w:val="1"/>
          <w:numId w:val="27"/>
        </w:numPr>
        <w:tabs>
          <w:tab w:val="left" w:pos="9356"/>
        </w:tabs>
        <w:spacing w:after="0" w:line="240" w:lineRule="auto"/>
        <w:rPr>
          <w:rFonts w:ascii="Arial" w:hAnsi="Arial" w:cs="Arial"/>
          <w:sz w:val="22"/>
        </w:rPr>
      </w:pPr>
      <w:r w:rsidRPr="0079739A">
        <w:rPr>
          <w:rFonts w:ascii="Arial" w:hAnsi="Arial" w:cs="Arial"/>
          <w:sz w:val="22"/>
        </w:rPr>
        <w:t>Generar conocimiento e información para planear la gestión de los riesgos</w:t>
      </w:r>
    </w:p>
    <w:p w14:paraId="44CE98B0" w14:textId="77777777"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1.1.1 Observatorio de vulnerabilidad social ante peligros naturales y antropogénicos</w:t>
      </w:r>
    </w:p>
    <w:p w14:paraId="44C46B2F" w14:textId="77777777"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1.1.2 Rescate y apropiación de prácticas sociales resilientes</w:t>
      </w:r>
    </w:p>
    <w:p w14:paraId="3E50BC59" w14:textId="77777777"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1.1.3 Zonificación sísmica espectral de la conurbación Colima-Villa de Álvarez</w:t>
      </w:r>
    </w:p>
    <w:p w14:paraId="3A5666BE" w14:textId="77777777"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1.1.4 Atlas de riesgos antropogénicos y sanitarios del municipio de Colima</w:t>
      </w:r>
    </w:p>
    <w:p w14:paraId="1FB05AA5" w14:textId="77777777" w:rsidR="0079739A" w:rsidRPr="0079739A" w:rsidRDefault="0079739A" w:rsidP="00857791">
      <w:pPr>
        <w:tabs>
          <w:tab w:val="left" w:pos="9356"/>
        </w:tabs>
        <w:spacing w:after="0" w:line="240" w:lineRule="auto"/>
        <w:rPr>
          <w:rFonts w:ascii="Arial" w:hAnsi="Arial" w:cs="Arial"/>
        </w:rPr>
      </w:pPr>
    </w:p>
    <w:p w14:paraId="4B923AB1" w14:textId="77777777" w:rsidR="0079739A" w:rsidRPr="0079739A" w:rsidRDefault="0079739A" w:rsidP="00857791">
      <w:pPr>
        <w:pStyle w:val="Prrafodelista"/>
        <w:numPr>
          <w:ilvl w:val="1"/>
          <w:numId w:val="27"/>
        </w:numPr>
        <w:tabs>
          <w:tab w:val="left" w:pos="9356"/>
        </w:tabs>
        <w:spacing w:after="0" w:line="240" w:lineRule="auto"/>
        <w:rPr>
          <w:rFonts w:ascii="Arial" w:hAnsi="Arial" w:cs="Arial"/>
          <w:sz w:val="22"/>
        </w:rPr>
      </w:pPr>
      <w:r w:rsidRPr="0079739A">
        <w:rPr>
          <w:rFonts w:ascii="Arial" w:hAnsi="Arial" w:cs="Arial"/>
          <w:sz w:val="22"/>
        </w:rPr>
        <w:t>Mejorar las capacidades locales de prevención y respuesta a desastres</w:t>
      </w:r>
    </w:p>
    <w:p w14:paraId="43E26E78" w14:textId="77777777"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1.2.1 Monitoreo y predicción de inundaciones en tiempo real a través de redes de telefonía móvil y wifi (EWIN)</w:t>
      </w:r>
    </w:p>
    <w:p w14:paraId="60B4C716" w14:textId="77777777"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1.2.2 Monitoreo y comunicación de riesgos asociados a eventos atmosféricos</w:t>
      </w:r>
    </w:p>
    <w:p w14:paraId="12467A80" w14:textId="77777777"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1.2.3 Resiliencia ante caída de ceniza volcánica</w:t>
      </w:r>
    </w:p>
    <w:p w14:paraId="34D63C5E" w14:textId="77777777"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1.2.4 Fomento a la participación comunitaria en la gestión de riesgos</w:t>
      </w:r>
    </w:p>
    <w:p w14:paraId="19D6C103" w14:textId="77777777"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1.2.5 Modelo de gestión colaborativa de riesgos</w:t>
      </w:r>
    </w:p>
    <w:p w14:paraId="5EB741EA" w14:textId="77777777" w:rsidR="0079739A" w:rsidRPr="0079739A" w:rsidRDefault="0079739A" w:rsidP="00857791">
      <w:pPr>
        <w:tabs>
          <w:tab w:val="left" w:pos="9356"/>
        </w:tabs>
        <w:spacing w:after="0" w:line="240" w:lineRule="auto"/>
        <w:rPr>
          <w:rFonts w:ascii="Arial" w:hAnsi="Arial" w:cs="Arial"/>
        </w:rPr>
      </w:pPr>
    </w:p>
    <w:p w14:paraId="3768A632" w14:textId="77777777" w:rsidR="0079739A" w:rsidRPr="0079739A" w:rsidRDefault="0079739A" w:rsidP="00857791">
      <w:pPr>
        <w:pStyle w:val="Prrafodelista"/>
        <w:numPr>
          <w:ilvl w:val="1"/>
          <w:numId w:val="27"/>
        </w:numPr>
        <w:tabs>
          <w:tab w:val="left" w:pos="9356"/>
        </w:tabs>
        <w:spacing w:after="0" w:line="240" w:lineRule="auto"/>
        <w:rPr>
          <w:rFonts w:ascii="Arial" w:hAnsi="Arial" w:cs="Arial"/>
          <w:sz w:val="22"/>
        </w:rPr>
      </w:pPr>
      <w:r w:rsidRPr="0079739A">
        <w:rPr>
          <w:rFonts w:ascii="Arial" w:hAnsi="Arial" w:cs="Arial"/>
          <w:sz w:val="22"/>
        </w:rPr>
        <w:t>Fortalecer la infraestructura y las edificaciones para reducir riesgos</w:t>
      </w:r>
    </w:p>
    <w:p w14:paraId="71FCC103" w14:textId="1EF5DCB3" w:rsidR="00103B8F" w:rsidRDefault="00103B8F" w:rsidP="00857791">
      <w:pPr>
        <w:tabs>
          <w:tab w:val="left" w:pos="9356"/>
        </w:tabs>
        <w:spacing w:after="0" w:line="240" w:lineRule="auto"/>
        <w:ind w:left="708"/>
        <w:rPr>
          <w:rFonts w:ascii="Arial" w:hAnsi="Arial" w:cs="Arial"/>
        </w:rPr>
      </w:pPr>
      <w:r>
        <w:rPr>
          <w:rFonts w:ascii="Arial" w:hAnsi="Arial" w:cs="Arial"/>
        </w:rPr>
        <w:t>1.3.1 Mantenimiento de la Infraestructura urbana de uso público</w:t>
      </w:r>
    </w:p>
    <w:p w14:paraId="44BC8D20" w14:textId="77777777"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1.3.2 Manejo integral de cauces urbanos y escorrentías pluviales</w:t>
      </w:r>
    </w:p>
    <w:p w14:paraId="107EF0F9" w14:textId="77777777"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1.3.3 Evaluación y reforzamiento estructural de edificaciones en la zona centro de la ciudad de Colima</w:t>
      </w:r>
    </w:p>
    <w:p w14:paraId="70EF4CF5" w14:textId="77777777"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1.3.4 Código municipal de construcción</w:t>
      </w:r>
    </w:p>
    <w:p w14:paraId="27683E4E" w14:textId="77777777" w:rsidR="0079739A" w:rsidRPr="0079739A" w:rsidRDefault="0079739A" w:rsidP="00857791">
      <w:pPr>
        <w:tabs>
          <w:tab w:val="left" w:pos="9356"/>
        </w:tabs>
        <w:spacing w:after="0" w:line="240" w:lineRule="auto"/>
        <w:ind w:left="3"/>
        <w:rPr>
          <w:rFonts w:ascii="Arial" w:hAnsi="Arial" w:cs="Arial"/>
        </w:rPr>
      </w:pPr>
    </w:p>
    <w:p w14:paraId="652AEE01" w14:textId="77777777" w:rsidR="0079739A" w:rsidRPr="0079739A" w:rsidRDefault="0079739A" w:rsidP="00857791">
      <w:pPr>
        <w:pStyle w:val="Prrafodelista"/>
        <w:numPr>
          <w:ilvl w:val="0"/>
          <w:numId w:val="27"/>
        </w:numPr>
        <w:tabs>
          <w:tab w:val="left" w:pos="9356"/>
        </w:tabs>
        <w:spacing w:after="0" w:line="240" w:lineRule="auto"/>
        <w:rPr>
          <w:rFonts w:ascii="Arial" w:hAnsi="Arial" w:cs="Arial"/>
          <w:b/>
          <w:bCs/>
          <w:sz w:val="22"/>
        </w:rPr>
      </w:pPr>
      <w:r w:rsidRPr="0079739A">
        <w:rPr>
          <w:rFonts w:ascii="Arial" w:hAnsi="Arial" w:cs="Arial"/>
          <w:b/>
          <w:bCs/>
          <w:sz w:val="22"/>
        </w:rPr>
        <w:t>CONSTRUIR UNA COLIMA SOCIAL Y ECONÓMICAMENTE PRÓSPERA</w:t>
      </w:r>
    </w:p>
    <w:p w14:paraId="3AF99AFE" w14:textId="77777777" w:rsidR="0079739A" w:rsidRPr="0079739A" w:rsidRDefault="0079739A" w:rsidP="00857791">
      <w:pPr>
        <w:pStyle w:val="Prrafodelista"/>
        <w:numPr>
          <w:ilvl w:val="1"/>
          <w:numId w:val="27"/>
        </w:numPr>
        <w:tabs>
          <w:tab w:val="left" w:pos="9356"/>
        </w:tabs>
        <w:spacing w:after="0" w:line="240" w:lineRule="auto"/>
        <w:rPr>
          <w:rFonts w:ascii="Arial" w:hAnsi="Arial" w:cs="Arial"/>
          <w:sz w:val="22"/>
        </w:rPr>
      </w:pPr>
      <w:r w:rsidRPr="0079739A">
        <w:rPr>
          <w:rFonts w:ascii="Arial" w:hAnsi="Arial" w:cs="Arial"/>
          <w:sz w:val="22"/>
        </w:rPr>
        <w:t>Propiciar condiciones para la atracción de recursos e inversiones al municipio</w:t>
      </w:r>
    </w:p>
    <w:p w14:paraId="14BBDB11" w14:textId="77777777"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2.1.1 Organismo para la promoción y el desarrollo de la zona centro de Colima</w:t>
      </w:r>
    </w:p>
    <w:p w14:paraId="05CFD805" w14:textId="77777777"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2.1.2 Fideicomiso de proyectos estratégicos</w:t>
      </w:r>
    </w:p>
    <w:p w14:paraId="119EFE2D" w14:textId="77777777"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2.1.3 Gobierno Digital</w:t>
      </w:r>
    </w:p>
    <w:p w14:paraId="1B89CD55" w14:textId="77777777"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2.1.4 Desarrollo turístico del municipio de Colima</w:t>
      </w:r>
    </w:p>
    <w:p w14:paraId="1096E636" w14:textId="3E81DAD2" w:rsidR="0079739A" w:rsidRDefault="0079739A" w:rsidP="00857791">
      <w:pPr>
        <w:tabs>
          <w:tab w:val="left" w:pos="9356"/>
        </w:tabs>
        <w:spacing w:after="0" w:line="240" w:lineRule="auto"/>
        <w:ind w:left="708"/>
        <w:rPr>
          <w:rFonts w:ascii="Arial" w:hAnsi="Arial" w:cs="Arial"/>
        </w:rPr>
      </w:pPr>
      <w:r w:rsidRPr="0079739A">
        <w:rPr>
          <w:rFonts w:ascii="Arial" w:hAnsi="Arial" w:cs="Arial"/>
        </w:rPr>
        <w:t>2.1.5 Red de mercados públicos municipales</w:t>
      </w:r>
    </w:p>
    <w:p w14:paraId="16B491B1" w14:textId="77777777" w:rsidR="0079739A" w:rsidRPr="0079739A" w:rsidRDefault="0079739A" w:rsidP="00857791">
      <w:pPr>
        <w:tabs>
          <w:tab w:val="left" w:pos="9356"/>
        </w:tabs>
        <w:spacing w:after="0" w:line="240" w:lineRule="auto"/>
        <w:ind w:left="708"/>
        <w:rPr>
          <w:rFonts w:ascii="Arial" w:hAnsi="Arial" w:cs="Arial"/>
        </w:rPr>
      </w:pPr>
    </w:p>
    <w:p w14:paraId="080A5F2A" w14:textId="77777777" w:rsidR="0079739A" w:rsidRPr="0079739A" w:rsidRDefault="0079739A" w:rsidP="00857791">
      <w:pPr>
        <w:pStyle w:val="Prrafodelista"/>
        <w:numPr>
          <w:ilvl w:val="1"/>
          <w:numId w:val="27"/>
        </w:numPr>
        <w:tabs>
          <w:tab w:val="left" w:pos="9356"/>
        </w:tabs>
        <w:spacing w:after="0" w:line="240" w:lineRule="auto"/>
        <w:rPr>
          <w:rFonts w:ascii="Arial" w:hAnsi="Arial" w:cs="Arial"/>
          <w:sz w:val="22"/>
        </w:rPr>
      </w:pPr>
      <w:r w:rsidRPr="0079739A">
        <w:rPr>
          <w:rFonts w:ascii="Arial" w:hAnsi="Arial" w:cs="Arial"/>
          <w:sz w:val="22"/>
        </w:rPr>
        <w:t>Impulsar el desarrollo en la ciudad a través de la innovación tecnológica y social</w:t>
      </w:r>
    </w:p>
    <w:p w14:paraId="10F194EB" w14:textId="77777777"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2.2.1 Agenda de innovación de Colima</w:t>
      </w:r>
    </w:p>
    <w:p w14:paraId="1EEAB9DD" w14:textId="77777777"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2.2.2 Laboratorio de innovación e impulso de emprendimientos juveniles</w:t>
      </w:r>
    </w:p>
    <w:p w14:paraId="2DE9197F" w14:textId="77777777"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2.2.3 Centro Histórico inteligente</w:t>
      </w:r>
    </w:p>
    <w:p w14:paraId="6283D82E" w14:textId="5095E435"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2.2.4 Programa de capacitación en habilidades tecnológicas (Academia Magma Hackers)</w:t>
      </w:r>
    </w:p>
    <w:p w14:paraId="77093BA4" w14:textId="28460041" w:rsidR="0079739A" w:rsidRDefault="0079739A" w:rsidP="00857791">
      <w:pPr>
        <w:tabs>
          <w:tab w:val="left" w:pos="9356"/>
        </w:tabs>
        <w:spacing w:after="0" w:line="240" w:lineRule="auto"/>
        <w:ind w:left="708"/>
        <w:rPr>
          <w:rFonts w:ascii="Arial" w:hAnsi="Arial" w:cs="Arial"/>
        </w:rPr>
      </w:pPr>
      <w:r w:rsidRPr="0079739A">
        <w:rPr>
          <w:rFonts w:ascii="Arial" w:hAnsi="Arial" w:cs="Arial"/>
        </w:rPr>
        <w:t>2.2.5 Programa de economía solidaria barrial</w:t>
      </w:r>
    </w:p>
    <w:p w14:paraId="208485FF" w14:textId="77777777" w:rsidR="0079739A" w:rsidRPr="0079739A" w:rsidRDefault="0079739A" w:rsidP="00857791">
      <w:pPr>
        <w:tabs>
          <w:tab w:val="left" w:pos="9356"/>
        </w:tabs>
        <w:spacing w:after="0" w:line="240" w:lineRule="auto"/>
        <w:ind w:left="708"/>
        <w:rPr>
          <w:rFonts w:ascii="Arial" w:hAnsi="Arial" w:cs="Arial"/>
        </w:rPr>
      </w:pPr>
    </w:p>
    <w:p w14:paraId="3842081A" w14:textId="77777777" w:rsidR="0079739A" w:rsidRPr="0079739A" w:rsidRDefault="0079739A" w:rsidP="00857791">
      <w:pPr>
        <w:pStyle w:val="Prrafodelista"/>
        <w:numPr>
          <w:ilvl w:val="1"/>
          <w:numId w:val="27"/>
        </w:numPr>
        <w:tabs>
          <w:tab w:val="left" w:pos="9356"/>
        </w:tabs>
        <w:spacing w:after="0" w:line="240" w:lineRule="auto"/>
        <w:rPr>
          <w:rFonts w:ascii="Arial" w:hAnsi="Arial" w:cs="Arial"/>
          <w:sz w:val="22"/>
        </w:rPr>
      </w:pPr>
      <w:r w:rsidRPr="0079739A">
        <w:rPr>
          <w:rFonts w:ascii="Arial" w:hAnsi="Arial" w:cs="Arial"/>
          <w:sz w:val="22"/>
        </w:rPr>
        <w:t>Fortalecer la prevención social de violencia y la cultura de paz</w:t>
      </w:r>
    </w:p>
    <w:p w14:paraId="583D9B4B" w14:textId="27B7DCFC"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2.3.1 Modelo de justicia cívica, atención a víctimas y policía de proximidad</w:t>
      </w:r>
    </w:p>
    <w:p w14:paraId="4E7B81E2" w14:textId="477D4336"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2.3.2 Programa especial de prevención de la violencia contra niñas, adolescentes y mujeres</w:t>
      </w:r>
    </w:p>
    <w:p w14:paraId="73329BAE" w14:textId="16A33D38"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2.3.3 Red de espacios públicos seguros y resilientes</w:t>
      </w:r>
    </w:p>
    <w:p w14:paraId="778B6795" w14:textId="1FEB31BE" w:rsidR="0079739A" w:rsidRPr="0079739A" w:rsidRDefault="0079739A" w:rsidP="00857791">
      <w:pPr>
        <w:tabs>
          <w:tab w:val="left" w:pos="9356"/>
        </w:tabs>
        <w:spacing w:after="0" w:line="240" w:lineRule="auto"/>
        <w:rPr>
          <w:rFonts w:ascii="Arial" w:hAnsi="Arial" w:cs="Arial"/>
          <w:b/>
          <w:bCs/>
        </w:rPr>
      </w:pPr>
    </w:p>
    <w:p w14:paraId="3A11A542" w14:textId="1B74F767" w:rsidR="0079739A" w:rsidRPr="0079739A" w:rsidRDefault="0079739A" w:rsidP="00857791">
      <w:pPr>
        <w:pStyle w:val="Prrafodelista"/>
        <w:numPr>
          <w:ilvl w:val="0"/>
          <w:numId w:val="27"/>
        </w:numPr>
        <w:tabs>
          <w:tab w:val="left" w:pos="9356"/>
        </w:tabs>
        <w:spacing w:after="0" w:line="240" w:lineRule="auto"/>
        <w:rPr>
          <w:rFonts w:ascii="Arial" w:hAnsi="Arial" w:cs="Arial"/>
          <w:b/>
          <w:bCs/>
          <w:sz w:val="22"/>
        </w:rPr>
      </w:pPr>
      <w:r w:rsidRPr="0079739A">
        <w:rPr>
          <w:rFonts w:ascii="Arial" w:hAnsi="Arial" w:cs="Arial"/>
          <w:b/>
          <w:bCs/>
          <w:sz w:val="22"/>
        </w:rPr>
        <w:t>CONSTRUIR UNA COLIMA URBANÍSTICAMENTE INTEGRADA</w:t>
      </w:r>
    </w:p>
    <w:p w14:paraId="51FD9EA1" w14:textId="00B70C14" w:rsidR="0079739A" w:rsidRPr="0079739A" w:rsidRDefault="0079739A" w:rsidP="00857791">
      <w:pPr>
        <w:pStyle w:val="Prrafodelista"/>
        <w:numPr>
          <w:ilvl w:val="1"/>
          <w:numId w:val="27"/>
        </w:numPr>
        <w:tabs>
          <w:tab w:val="left" w:pos="9356"/>
        </w:tabs>
        <w:spacing w:after="0" w:line="240" w:lineRule="auto"/>
        <w:rPr>
          <w:rFonts w:ascii="Arial" w:hAnsi="Arial" w:cs="Arial"/>
          <w:sz w:val="22"/>
        </w:rPr>
      </w:pPr>
      <w:r w:rsidRPr="0079739A">
        <w:rPr>
          <w:rFonts w:ascii="Arial" w:hAnsi="Arial" w:cs="Arial"/>
          <w:sz w:val="22"/>
        </w:rPr>
        <w:t>Fortalecer la planeación y la gestión municipal y metropolitana del desarrollo urbano</w:t>
      </w:r>
    </w:p>
    <w:p w14:paraId="09BB7589" w14:textId="77777777"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3.1.1 Instituto Metropolitano de Planeación y Resiliencia</w:t>
      </w:r>
    </w:p>
    <w:p w14:paraId="7798C396" w14:textId="77777777"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3.1.2 Programa de Desarrollo Urbano (PDU) de la conurbación Colima-Villa de Álvarez</w:t>
      </w:r>
    </w:p>
    <w:p w14:paraId="3A9441E3" w14:textId="77777777"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3.1.3 Programa Municipal de Desarrollo Urbano y Ordenamiento Ecológico Territorial (PMDUOET)</w:t>
      </w:r>
    </w:p>
    <w:p w14:paraId="64B0669F" w14:textId="0F6D25DD" w:rsidR="0079739A" w:rsidRDefault="0079739A" w:rsidP="00857791">
      <w:pPr>
        <w:tabs>
          <w:tab w:val="left" w:pos="9356"/>
        </w:tabs>
        <w:spacing w:after="0" w:line="240" w:lineRule="auto"/>
        <w:ind w:left="708"/>
        <w:rPr>
          <w:rFonts w:ascii="Arial" w:hAnsi="Arial" w:cs="Arial"/>
        </w:rPr>
      </w:pPr>
      <w:r w:rsidRPr="0079739A">
        <w:rPr>
          <w:rFonts w:ascii="Arial" w:hAnsi="Arial" w:cs="Arial"/>
        </w:rPr>
        <w:t>3.1.4 Programa Parcial de Mejoramiento Urbano (PPMU) Paseo Río Colima</w:t>
      </w:r>
    </w:p>
    <w:p w14:paraId="6952471B" w14:textId="77777777" w:rsidR="00956189" w:rsidRPr="0079739A" w:rsidRDefault="00956189" w:rsidP="00857791">
      <w:pPr>
        <w:tabs>
          <w:tab w:val="left" w:pos="9356"/>
        </w:tabs>
        <w:spacing w:after="0" w:line="240" w:lineRule="auto"/>
        <w:ind w:left="708"/>
        <w:rPr>
          <w:rFonts w:ascii="Arial" w:hAnsi="Arial" w:cs="Arial"/>
        </w:rPr>
      </w:pPr>
    </w:p>
    <w:p w14:paraId="5E5DD4B3" w14:textId="77777777" w:rsidR="0079739A" w:rsidRPr="0079739A" w:rsidRDefault="0079739A" w:rsidP="00857791">
      <w:pPr>
        <w:pStyle w:val="Prrafodelista"/>
        <w:numPr>
          <w:ilvl w:val="1"/>
          <w:numId w:val="27"/>
        </w:numPr>
        <w:tabs>
          <w:tab w:val="left" w:pos="9356"/>
        </w:tabs>
        <w:spacing w:after="0" w:line="240" w:lineRule="auto"/>
        <w:rPr>
          <w:rFonts w:ascii="Arial" w:hAnsi="Arial" w:cs="Arial"/>
          <w:sz w:val="22"/>
        </w:rPr>
      </w:pPr>
      <w:r w:rsidRPr="0079739A">
        <w:rPr>
          <w:rFonts w:ascii="Arial" w:hAnsi="Arial" w:cs="Arial"/>
          <w:sz w:val="22"/>
        </w:rPr>
        <w:t>Promover el desarrollo urbano compacto y orientado al transporte sostenible (DOTS)</w:t>
      </w:r>
    </w:p>
    <w:p w14:paraId="50B5C94B" w14:textId="77777777"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3.2.1 Promoción de la ocupación de terrenos baldíos</w:t>
      </w:r>
    </w:p>
    <w:p w14:paraId="68F81C28" w14:textId="77777777"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3.2.2 Promoción de vivienda en la zona centro de Colima</w:t>
      </w:r>
    </w:p>
    <w:p w14:paraId="115D298A" w14:textId="77777777"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3.2.3 Modernización vial y calles completas</w:t>
      </w:r>
    </w:p>
    <w:p w14:paraId="3E0F420A" w14:textId="77777777"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3.2.4 Sistema Integrado de Transporte Regional (SITR)</w:t>
      </w:r>
    </w:p>
    <w:p w14:paraId="6A65483B" w14:textId="147EBD04" w:rsidR="0079739A" w:rsidRDefault="0079739A" w:rsidP="00857791">
      <w:pPr>
        <w:tabs>
          <w:tab w:val="left" w:pos="9356"/>
        </w:tabs>
        <w:spacing w:after="0" w:line="240" w:lineRule="auto"/>
        <w:ind w:left="708"/>
        <w:rPr>
          <w:rFonts w:ascii="Arial" w:hAnsi="Arial" w:cs="Arial"/>
        </w:rPr>
      </w:pPr>
      <w:r w:rsidRPr="0079739A">
        <w:rPr>
          <w:rFonts w:ascii="Arial" w:hAnsi="Arial" w:cs="Arial"/>
        </w:rPr>
        <w:t>3.2.5 Infraestructura para el usuario de transporte público de la ZMCVA</w:t>
      </w:r>
    </w:p>
    <w:p w14:paraId="5D25ECA3" w14:textId="77777777" w:rsidR="00956189" w:rsidRPr="0079739A" w:rsidRDefault="00956189" w:rsidP="00857791">
      <w:pPr>
        <w:tabs>
          <w:tab w:val="left" w:pos="9356"/>
        </w:tabs>
        <w:spacing w:after="0" w:line="240" w:lineRule="auto"/>
        <w:ind w:left="708"/>
        <w:rPr>
          <w:rFonts w:ascii="Arial" w:hAnsi="Arial" w:cs="Arial"/>
        </w:rPr>
      </w:pPr>
    </w:p>
    <w:p w14:paraId="4A90EE07" w14:textId="77777777" w:rsidR="0079739A" w:rsidRPr="0079739A" w:rsidRDefault="0079739A" w:rsidP="00857791">
      <w:pPr>
        <w:pStyle w:val="Prrafodelista"/>
        <w:numPr>
          <w:ilvl w:val="1"/>
          <w:numId w:val="27"/>
        </w:numPr>
        <w:tabs>
          <w:tab w:val="left" w:pos="9356"/>
        </w:tabs>
        <w:spacing w:after="0" w:line="240" w:lineRule="auto"/>
        <w:rPr>
          <w:rFonts w:ascii="Arial" w:hAnsi="Arial" w:cs="Arial"/>
          <w:sz w:val="22"/>
        </w:rPr>
      </w:pPr>
      <w:r w:rsidRPr="0079739A">
        <w:rPr>
          <w:rFonts w:ascii="Arial" w:hAnsi="Arial" w:cs="Arial"/>
          <w:sz w:val="22"/>
        </w:rPr>
        <w:t>Impulsar la movilidad no motorizada y la seguridad vial</w:t>
      </w:r>
    </w:p>
    <w:p w14:paraId="35086047" w14:textId="77777777"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3.3.1 Red de senderos y corredores peatonales de la conurbación Colima-Villa de Álvarez</w:t>
      </w:r>
    </w:p>
    <w:p w14:paraId="1D62668D" w14:textId="37AA104D"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 xml:space="preserve">3.3.2 Red de infraestructura ciclista para la Zona Metropolitana de Colima-Villa de </w:t>
      </w:r>
      <w:r w:rsidR="00956189" w:rsidRPr="0079739A">
        <w:rPr>
          <w:rFonts w:ascii="Arial" w:hAnsi="Arial" w:cs="Arial"/>
        </w:rPr>
        <w:t>Álvarez</w:t>
      </w:r>
    </w:p>
    <w:p w14:paraId="6304F222" w14:textId="77777777"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3.3.3 Plan municipal de seguridad vial</w:t>
      </w:r>
    </w:p>
    <w:p w14:paraId="4FC9E40F" w14:textId="77777777"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3.3.4 Movilidad y accesibilidad en la zona centro de la ciudad de Colima</w:t>
      </w:r>
    </w:p>
    <w:p w14:paraId="0F3EE7E6" w14:textId="77777777"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3.3.5 Vía Recreativa Metropolitana</w:t>
      </w:r>
    </w:p>
    <w:p w14:paraId="7B530ADD" w14:textId="77777777" w:rsidR="0079739A" w:rsidRPr="0079739A" w:rsidRDefault="0079739A" w:rsidP="00857791">
      <w:pPr>
        <w:tabs>
          <w:tab w:val="left" w:pos="9356"/>
        </w:tabs>
        <w:spacing w:after="0" w:line="240" w:lineRule="auto"/>
        <w:rPr>
          <w:rFonts w:ascii="Arial" w:hAnsi="Arial" w:cs="Arial"/>
          <w:b/>
          <w:bCs/>
        </w:rPr>
      </w:pPr>
    </w:p>
    <w:p w14:paraId="3BD4B5D9" w14:textId="77777777" w:rsidR="0079739A" w:rsidRPr="0079739A" w:rsidRDefault="0079739A" w:rsidP="00857791">
      <w:pPr>
        <w:pStyle w:val="Prrafodelista"/>
        <w:numPr>
          <w:ilvl w:val="0"/>
          <w:numId w:val="27"/>
        </w:numPr>
        <w:tabs>
          <w:tab w:val="left" w:pos="9356"/>
        </w:tabs>
        <w:spacing w:after="0" w:line="240" w:lineRule="auto"/>
        <w:rPr>
          <w:rFonts w:ascii="Arial" w:hAnsi="Arial" w:cs="Arial"/>
          <w:b/>
          <w:bCs/>
          <w:sz w:val="22"/>
        </w:rPr>
      </w:pPr>
      <w:r w:rsidRPr="0079739A">
        <w:rPr>
          <w:rFonts w:ascii="Arial" w:hAnsi="Arial" w:cs="Arial"/>
          <w:b/>
          <w:bCs/>
          <w:sz w:val="22"/>
        </w:rPr>
        <w:t>CONSTRUIR UNA COLIMA AMBIENTALMENTE SOSTENIBLE</w:t>
      </w:r>
    </w:p>
    <w:p w14:paraId="6A511F85" w14:textId="77777777" w:rsidR="0079739A" w:rsidRPr="0079739A" w:rsidRDefault="0079739A" w:rsidP="00857791">
      <w:pPr>
        <w:pStyle w:val="Prrafodelista"/>
        <w:numPr>
          <w:ilvl w:val="1"/>
          <w:numId w:val="27"/>
        </w:numPr>
        <w:tabs>
          <w:tab w:val="left" w:pos="9356"/>
        </w:tabs>
        <w:spacing w:after="0" w:line="240" w:lineRule="auto"/>
        <w:rPr>
          <w:rFonts w:ascii="Arial" w:hAnsi="Arial" w:cs="Arial"/>
          <w:sz w:val="22"/>
        </w:rPr>
      </w:pPr>
      <w:r w:rsidRPr="0079739A">
        <w:rPr>
          <w:rFonts w:ascii="Arial" w:hAnsi="Arial" w:cs="Arial"/>
          <w:sz w:val="22"/>
        </w:rPr>
        <w:t>Desarrollar e impulsar políticas de acción climática y energética</w:t>
      </w:r>
    </w:p>
    <w:p w14:paraId="45331B6A" w14:textId="77777777"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4.1.1 Iniciativa de inclusión de criterios resiliencia y cambio climático en instrumentos de gestión ambiental</w:t>
      </w:r>
    </w:p>
    <w:p w14:paraId="54AF9323" w14:textId="77777777"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4.1.2 Plan de Acción Climática Municipal (PACMUN)</w:t>
      </w:r>
    </w:p>
    <w:p w14:paraId="6EAC998D" w14:textId="77777777"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4.1.3 Programa de implementación de tecnologías de eficiencia energética y energías renovables en la ciudad de Colima</w:t>
      </w:r>
    </w:p>
    <w:p w14:paraId="6E8BAF61" w14:textId="1240201C" w:rsidR="0079739A" w:rsidRDefault="0079739A" w:rsidP="00857791">
      <w:pPr>
        <w:tabs>
          <w:tab w:val="left" w:pos="9356"/>
        </w:tabs>
        <w:spacing w:after="0" w:line="240" w:lineRule="auto"/>
        <w:ind w:left="708"/>
        <w:rPr>
          <w:rFonts w:ascii="Arial" w:hAnsi="Arial" w:cs="Arial"/>
        </w:rPr>
      </w:pPr>
      <w:r w:rsidRPr="0079739A">
        <w:rPr>
          <w:rFonts w:ascii="Arial" w:hAnsi="Arial" w:cs="Arial"/>
        </w:rPr>
        <w:t>4.1.4 Proyecto de modernización del alumbrado público municipal</w:t>
      </w:r>
    </w:p>
    <w:p w14:paraId="411C863F" w14:textId="77777777" w:rsidR="00956189" w:rsidRPr="0079739A" w:rsidRDefault="00956189" w:rsidP="00857791">
      <w:pPr>
        <w:tabs>
          <w:tab w:val="left" w:pos="9356"/>
        </w:tabs>
        <w:spacing w:after="0" w:line="240" w:lineRule="auto"/>
        <w:ind w:left="708"/>
        <w:rPr>
          <w:rFonts w:ascii="Arial" w:hAnsi="Arial" w:cs="Arial"/>
        </w:rPr>
      </w:pPr>
    </w:p>
    <w:p w14:paraId="7FD4117F" w14:textId="6F73CD8F" w:rsidR="0079739A" w:rsidRPr="0079739A" w:rsidRDefault="0079739A" w:rsidP="00857791">
      <w:pPr>
        <w:pStyle w:val="Prrafodelista"/>
        <w:numPr>
          <w:ilvl w:val="1"/>
          <w:numId w:val="27"/>
        </w:numPr>
        <w:tabs>
          <w:tab w:val="left" w:pos="9356"/>
        </w:tabs>
        <w:spacing w:after="0" w:line="240" w:lineRule="auto"/>
        <w:rPr>
          <w:rFonts w:ascii="Arial" w:hAnsi="Arial" w:cs="Arial"/>
          <w:sz w:val="22"/>
        </w:rPr>
      </w:pPr>
      <w:r w:rsidRPr="0079739A">
        <w:rPr>
          <w:rFonts w:ascii="Arial" w:hAnsi="Arial" w:cs="Arial"/>
          <w:sz w:val="22"/>
        </w:rPr>
        <w:t xml:space="preserve">Promover la gestión integral de los residuos sólidos urbanos y la economía circular </w:t>
      </w:r>
    </w:p>
    <w:p w14:paraId="05B03FAF" w14:textId="77777777"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4.2.1 Separación comunitaria de residuos sólidos urbanos</w:t>
      </w:r>
    </w:p>
    <w:p w14:paraId="5587CA81" w14:textId="7E5701F0" w:rsidR="0079739A" w:rsidRDefault="0079739A" w:rsidP="00857791">
      <w:pPr>
        <w:tabs>
          <w:tab w:val="left" w:pos="9356"/>
        </w:tabs>
        <w:spacing w:after="0" w:line="240" w:lineRule="auto"/>
        <w:ind w:left="708"/>
        <w:rPr>
          <w:rFonts w:ascii="Arial" w:hAnsi="Arial" w:cs="Arial"/>
        </w:rPr>
      </w:pPr>
      <w:r w:rsidRPr="0079739A">
        <w:rPr>
          <w:rFonts w:ascii="Arial" w:hAnsi="Arial" w:cs="Arial"/>
        </w:rPr>
        <w:t>4.2.2 Programa metropolitano de gestión integral de residuos sólidos y economía circular</w:t>
      </w:r>
    </w:p>
    <w:p w14:paraId="6AF25955" w14:textId="40F6892F" w:rsidR="00956189" w:rsidRPr="0079739A" w:rsidRDefault="00956189" w:rsidP="00857791">
      <w:pPr>
        <w:tabs>
          <w:tab w:val="left" w:pos="9356"/>
        </w:tabs>
        <w:spacing w:after="0" w:line="240" w:lineRule="auto"/>
        <w:ind w:left="708"/>
        <w:rPr>
          <w:rFonts w:ascii="Arial" w:hAnsi="Arial" w:cs="Arial"/>
        </w:rPr>
      </w:pPr>
      <w:bookmarkStart w:id="2" w:name="_GoBack"/>
      <w:bookmarkEnd w:id="2"/>
    </w:p>
    <w:p w14:paraId="55709DF7" w14:textId="7B21710F" w:rsidR="0079739A" w:rsidRPr="0079739A" w:rsidRDefault="0079739A" w:rsidP="00857791">
      <w:pPr>
        <w:pStyle w:val="Prrafodelista"/>
        <w:numPr>
          <w:ilvl w:val="1"/>
          <w:numId w:val="27"/>
        </w:numPr>
        <w:tabs>
          <w:tab w:val="left" w:pos="9356"/>
        </w:tabs>
        <w:spacing w:after="0" w:line="240" w:lineRule="auto"/>
        <w:rPr>
          <w:rFonts w:ascii="Arial" w:hAnsi="Arial" w:cs="Arial"/>
          <w:sz w:val="22"/>
        </w:rPr>
      </w:pPr>
      <w:r w:rsidRPr="0079739A">
        <w:rPr>
          <w:rFonts w:ascii="Arial" w:hAnsi="Arial" w:cs="Arial"/>
          <w:sz w:val="22"/>
        </w:rPr>
        <w:t>Promover el manejo sostenible del agua y los recursos naturales</w:t>
      </w:r>
    </w:p>
    <w:p w14:paraId="5C68E42C" w14:textId="747992BE"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4.3.1 Plan de resiliencia hídrica de la conurbación Colima-Villa de Álvarez</w:t>
      </w:r>
    </w:p>
    <w:p w14:paraId="3F0644DA" w14:textId="600B0B1E"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4.3.2 Mecanismo local de compensación por servicios ecosistémicos hidrológicos</w:t>
      </w:r>
    </w:p>
    <w:p w14:paraId="6E8C2301" w14:textId="77777777"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4.3.3 Sistema Municipal de Áreas Protegidas</w:t>
      </w:r>
    </w:p>
    <w:p w14:paraId="1127C5F7" w14:textId="357B33C8" w:rsidR="0079739A" w:rsidRPr="0079739A" w:rsidRDefault="0079739A" w:rsidP="00857791">
      <w:pPr>
        <w:tabs>
          <w:tab w:val="left" w:pos="9356"/>
        </w:tabs>
        <w:spacing w:after="0" w:line="240" w:lineRule="auto"/>
        <w:ind w:left="708"/>
        <w:rPr>
          <w:rFonts w:ascii="Arial" w:hAnsi="Arial" w:cs="Arial"/>
        </w:rPr>
      </w:pPr>
      <w:r w:rsidRPr="0079739A">
        <w:rPr>
          <w:rFonts w:ascii="Arial" w:hAnsi="Arial" w:cs="Arial"/>
        </w:rPr>
        <w:t>4.3.4 Plan de Manejo de Arbolado Urbano</w:t>
      </w:r>
    </w:p>
    <w:p w14:paraId="3DE25E16" w14:textId="31DE2C08" w:rsidR="0079739A" w:rsidRPr="00A037C1" w:rsidRDefault="0079739A" w:rsidP="00857791">
      <w:pPr>
        <w:tabs>
          <w:tab w:val="left" w:pos="9356"/>
        </w:tabs>
        <w:spacing w:after="44"/>
        <w:ind w:left="3"/>
        <w:rPr>
          <w:rFonts w:ascii="Arial" w:hAnsi="Arial" w:cs="Arial"/>
        </w:rPr>
      </w:pPr>
    </w:p>
    <w:bookmarkEnd w:id="1"/>
    <w:p w14:paraId="11A082E2" w14:textId="77777777" w:rsidR="000E011F" w:rsidRPr="00857791" w:rsidRDefault="000E011F" w:rsidP="00857791">
      <w:pPr>
        <w:tabs>
          <w:tab w:val="left" w:pos="9356"/>
          <w:tab w:val="left" w:pos="9540"/>
        </w:tabs>
        <w:spacing w:after="0"/>
        <w:ind w:right="49"/>
        <w:jc w:val="both"/>
        <w:rPr>
          <w:rFonts w:ascii="Arial" w:eastAsia="Arial Unicode MS" w:hAnsi="Arial" w:cs="Arial"/>
          <w:lang w:val="es-ES" w:eastAsia="es-ES"/>
        </w:rPr>
      </w:pPr>
      <w:r w:rsidRPr="00857791">
        <w:rPr>
          <w:rFonts w:ascii="Arial" w:eastAsia="Arial Unicode MS" w:hAnsi="Arial" w:cs="Arial"/>
          <w:lang w:val="es-ES" w:eastAsia="es-ES"/>
        </w:rPr>
        <w:t>Por lo anteriormente expuesto y fundado, la Comisión de Gobernación y Reglamentos, somete a la consideración del H. Cabildo el siguiente:</w:t>
      </w:r>
    </w:p>
    <w:p w14:paraId="55C9C655" w14:textId="77777777" w:rsidR="000E011F" w:rsidRPr="00857791" w:rsidRDefault="000E011F" w:rsidP="00857791">
      <w:pPr>
        <w:tabs>
          <w:tab w:val="left" w:pos="9356"/>
          <w:tab w:val="left" w:pos="9540"/>
        </w:tabs>
        <w:spacing w:after="0"/>
        <w:ind w:right="49"/>
        <w:jc w:val="both"/>
        <w:rPr>
          <w:rFonts w:ascii="Arial" w:eastAsia="Times New Roman" w:hAnsi="Arial" w:cs="Arial"/>
          <w:lang w:val="es-ES" w:eastAsia="es-ES"/>
        </w:rPr>
      </w:pPr>
    </w:p>
    <w:p w14:paraId="38CA877E" w14:textId="77777777" w:rsidR="000E011F" w:rsidRPr="00857791" w:rsidRDefault="000E011F" w:rsidP="00857791">
      <w:pPr>
        <w:tabs>
          <w:tab w:val="left" w:pos="9356"/>
        </w:tabs>
        <w:spacing w:after="0"/>
        <w:ind w:right="49"/>
        <w:jc w:val="center"/>
        <w:rPr>
          <w:rFonts w:ascii="Arial" w:eastAsia="Times New Roman" w:hAnsi="Arial" w:cs="Arial"/>
          <w:b/>
          <w:lang w:val="es-ES" w:eastAsia="es-ES"/>
        </w:rPr>
      </w:pPr>
      <w:r w:rsidRPr="00857791">
        <w:rPr>
          <w:rFonts w:ascii="Arial" w:eastAsia="Times New Roman" w:hAnsi="Arial" w:cs="Arial"/>
          <w:b/>
          <w:lang w:val="es-ES" w:eastAsia="es-ES"/>
        </w:rPr>
        <w:t>A C U E R D O</w:t>
      </w:r>
    </w:p>
    <w:p w14:paraId="4CBCB3BB" w14:textId="77777777" w:rsidR="000E011F" w:rsidRPr="00857791" w:rsidRDefault="000E011F" w:rsidP="00857791">
      <w:pPr>
        <w:tabs>
          <w:tab w:val="left" w:pos="9356"/>
        </w:tabs>
        <w:spacing w:after="0"/>
        <w:ind w:right="49"/>
        <w:jc w:val="center"/>
        <w:rPr>
          <w:rFonts w:ascii="Arial" w:eastAsia="Times New Roman" w:hAnsi="Arial" w:cs="Arial"/>
          <w:b/>
          <w:lang w:val="es-ES" w:eastAsia="es-ES"/>
        </w:rPr>
      </w:pPr>
    </w:p>
    <w:p w14:paraId="54BAB475" w14:textId="3CEE5FC6" w:rsidR="008662C6" w:rsidRPr="00857791" w:rsidRDefault="000E011F" w:rsidP="00857791">
      <w:pPr>
        <w:tabs>
          <w:tab w:val="left" w:pos="9356"/>
        </w:tabs>
        <w:spacing w:after="0"/>
        <w:ind w:right="49"/>
        <w:jc w:val="both"/>
        <w:rPr>
          <w:rFonts w:ascii="Arial" w:hAnsi="Arial" w:cs="Arial"/>
        </w:rPr>
      </w:pPr>
      <w:r w:rsidRPr="00857791">
        <w:rPr>
          <w:rFonts w:ascii="Arial" w:eastAsia="Times New Roman" w:hAnsi="Arial" w:cs="Arial"/>
          <w:b/>
          <w:lang w:val="es-ES" w:eastAsia="es-ES"/>
        </w:rPr>
        <w:t xml:space="preserve">ÚNICO. </w:t>
      </w:r>
      <w:r w:rsidRPr="00857791">
        <w:rPr>
          <w:rFonts w:ascii="Arial" w:eastAsia="Times New Roman" w:hAnsi="Arial" w:cs="Arial"/>
          <w:lang w:val="es-ES" w:eastAsia="es-ES"/>
        </w:rPr>
        <w:t xml:space="preserve">Es de aprobarse y se aprueba </w:t>
      </w:r>
      <w:r w:rsidR="00A90205" w:rsidRPr="00857791">
        <w:rPr>
          <w:rFonts w:ascii="Arial" w:eastAsia="Times New Roman" w:hAnsi="Arial" w:cs="Arial"/>
          <w:lang w:val="es-ES" w:eastAsia="es-ES"/>
        </w:rPr>
        <w:t>la Estrategia de Resi</w:t>
      </w:r>
      <w:r w:rsidR="00732C95" w:rsidRPr="00857791">
        <w:rPr>
          <w:rFonts w:ascii="Arial" w:eastAsia="Times New Roman" w:hAnsi="Arial" w:cs="Arial"/>
          <w:lang w:val="es-ES" w:eastAsia="es-ES"/>
        </w:rPr>
        <w:t xml:space="preserve">liencia del Municipio de Colima </w:t>
      </w:r>
      <w:r w:rsidR="008662C6" w:rsidRPr="00857791">
        <w:rPr>
          <w:rFonts w:ascii="Arial" w:hAnsi="Arial" w:cs="Arial"/>
        </w:rPr>
        <w:t xml:space="preserve">con el carácter de disposiciones normativas de </w:t>
      </w:r>
      <w:r w:rsidR="00E806EC" w:rsidRPr="00857791">
        <w:rPr>
          <w:rFonts w:ascii="Arial" w:hAnsi="Arial" w:cs="Arial"/>
        </w:rPr>
        <w:t>observancia general en el ámbito municipal</w:t>
      </w:r>
      <w:r w:rsidR="008662C6" w:rsidRPr="00857791">
        <w:rPr>
          <w:rFonts w:ascii="Arial" w:hAnsi="Arial" w:cs="Arial"/>
        </w:rPr>
        <w:t>, en los términos del documento anexo al presente dictamen</w:t>
      </w:r>
      <w:r w:rsidR="00A479BC" w:rsidRPr="00857791">
        <w:rPr>
          <w:rFonts w:ascii="Arial" w:hAnsi="Arial" w:cs="Arial"/>
        </w:rPr>
        <w:t xml:space="preserve">, la que tendrá vigencia en el municipio de Colima </w:t>
      </w:r>
      <w:r w:rsidR="002E4790" w:rsidRPr="00857791">
        <w:rPr>
          <w:rFonts w:ascii="Arial" w:hAnsi="Arial" w:cs="Arial"/>
        </w:rPr>
        <w:t xml:space="preserve">conforme al horizonte de planeación establecido al año 2030. </w:t>
      </w:r>
      <w:r w:rsidR="00A479BC" w:rsidRPr="00857791">
        <w:rPr>
          <w:rFonts w:ascii="Arial" w:hAnsi="Arial" w:cs="Arial"/>
        </w:rPr>
        <w:t xml:space="preserve"> </w:t>
      </w:r>
      <w:r w:rsidR="008662C6" w:rsidRPr="00857791">
        <w:rPr>
          <w:rFonts w:ascii="Arial" w:hAnsi="Arial" w:cs="Arial"/>
        </w:rPr>
        <w:t xml:space="preserve"> </w:t>
      </w:r>
    </w:p>
    <w:p w14:paraId="27812AB3" w14:textId="3301522F" w:rsidR="000E011F" w:rsidRPr="00C66C77" w:rsidRDefault="000E011F" w:rsidP="00857791">
      <w:pPr>
        <w:tabs>
          <w:tab w:val="left" w:pos="9356"/>
        </w:tabs>
        <w:spacing w:after="0"/>
        <w:ind w:right="49"/>
        <w:jc w:val="both"/>
        <w:rPr>
          <w:rFonts w:ascii="Arial" w:hAnsi="Arial" w:cs="Arial"/>
          <w:sz w:val="24"/>
          <w:szCs w:val="24"/>
        </w:rPr>
      </w:pPr>
    </w:p>
    <w:bookmarkEnd w:id="0"/>
    <w:p w14:paraId="428C35A6" w14:textId="77777777" w:rsidR="001825F4" w:rsidRDefault="001825F4" w:rsidP="00857791">
      <w:pPr>
        <w:pStyle w:val="Textoindependiente"/>
        <w:tabs>
          <w:tab w:val="left" w:pos="9356"/>
        </w:tabs>
        <w:spacing w:before="115" w:line="252" w:lineRule="auto"/>
        <w:ind w:left="104" w:right="282"/>
        <w:jc w:val="both"/>
        <w:rPr>
          <w:sz w:val="22"/>
          <w:szCs w:val="22"/>
        </w:rPr>
      </w:pPr>
      <w:r w:rsidRPr="001825F4">
        <w:rPr>
          <w:sz w:val="22"/>
          <w:szCs w:val="22"/>
        </w:rPr>
        <w:t>Dado</w:t>
      </w:r>
      <w:r w:rsidRPr="001825F4">
        <w:rPr>
          <w:spacing w:val="-16"/>
          <w:sz w:val="22"/>
          <w:szCs w:val="22"/>
        </w:rPr>
        <w:t xml:space="preserve"> </w:t>
      </w:r>
      <w:r w:rsidRPr="001825F4">
        <w:rPr>
          <w:sz w:val="22"/>
          <w:szCs w:val="22"/>
        </w:rPr>
        <w:t>en</w:t>
      </w:r>
      <w:r w:rsidRPr="001825F4">
        <w:rPr>
          <w:spacing w:val="-15"/>
          <w:sz w:val="22"/>
          <w:szCs w:val="22"/>
        </w:rPr>
        <w:t xml:space="preserve"> </w:t>
      </w:r>
      <w:r w:rsidRPr="001825F4">
        <w:rPr>
          <w:sz w:val="22"/>
          <w:szCs w:val="22"/>
        </w:rPr>
        <w:t>el</w:t>
      </w:r>
      <w:r w:rsidRPr="001825F4">
        <w:rPr>
          <w:spacing w:val="-19"/>
          <w:sz w:val="22"/>
          <w:szCs w:val="22"/>
        </w:rPr>
        <w:t xml:space="preserve"> </w:t>
      </w:r>
      <w:r w:rsidRPr="001825F4">
        <w:rPr>
          <w:sz w:val="22"/>
          <w:szCs w:val="22"/>
        </w:rPr>
        <w:t>Salón</w:t>
      </w:r>
      <w:r w:rsidRPr="001825F4">
        <w:rPr>
          <w:spacing w:val="-15"/>
          <w:sz w:val="22"/>
          <w:szCs w:val="22"/>
        </w:rPr>
        <w:t xml:space="preserve"> </w:t>
      </w:r>
      <w:r w:rsidRPr="001825F4">
        <w:rPr>
          <w:sz w:val="22"/>
          <w:szCs w:val="22"/>
        </w:rPr>
        <w:t>de</w:t>
      </w:r>
      <w:r w:rsidRPr="001825F4">
        <w:rPr>
          <w:spacing w:val="-15"/>
          <w:sz w:val="22"/>
          <w:szCs w:val="22"/>
        </w:rPr>
        <w:t xml:space="preserve"> </w:t>
      </w:r>
      <w:r w:rsidRPr="001825F4">
        <w:rPr>
          <w:sz w:val="22"/>
          <w:szCs w:val="22"/>
        </w:rPr>
        <w:t>Cabildo</w:t>
      </w:r>
      <w:r w:rsidRPr="001825F4">
        <w:rPr>
          <w:spacing w:val="-11"/>
          <w:sz w:val="22"/>
          <w:szCs w:val="22"/>
        </w:rPr>
        <w:t xml:space="preserve"> </w:t>
      </w:r>
      <w:r w:rsidRPr="001825F4">
        <w:rPr>
          <w:sz w:val="22"/>
          <w:szCs w:val="22"/>
        </w:rPr>
        <w:t>del</w:t>
      </w:r>
      <w:r w:rsidRPr="001825F4">
        <w:rPr>
          <w:spacing w:val="-18"/>
          <w:sz w:val="22"/>
          <w:szCs w:val="22"/>
        </w:rPr>
        <w:t xml:space="preserve"> </w:t>
      </w:r>
      <w:r w:rsidRPr="001825F4">
        <w:rPr>
          <w:sz w:val="22"/>
          <w:szCs w:val="22"/>
        </w:rPr>
        <w:t>Honorable</w:t>
      </w:r>
      <w:r w:rsidRPr="001825F4">
        <w:rPr>
          <w:spacing w:val="-10"/>
          <w:sz w:val="22"/>
          <w:szCs w:val="22"/>
        </w:rPr>
        <w:t xml:space="preserve"> </w:t>
      </w:r>
      <w:r w:rsidRPr="001825F4">
        <w:rPr>
          <w:spacing w:val="-3"/>
          <w:sz w:val="22"/>
          <w:szCs w:val="22"/>
        </w:rPr>
        <w:t>Ayuntamiento,</w:t>
      </w:r>
      <w:r w:rsidRPr="001825F4">
        <w:rPr>
          <w:spacing w:val="-15"/>
          <w:sz w:val="22"/>
          <w:szCs w:val="22"/>
        </w:rPr>
        <w:t xml:space="preserve"> </w:t>
      </w:r>
      <w:r w:rsidRPr="001825F4">
        <w:rPr>
          <w:sz w:val="22"/>
          <w:szCs w:val="22"/>
        </w:rPr>
        <w:t>en</w:t>
      </w:r>
      <w:r w:rsidRPr="001825F4">
        <w:rPr>
          <w:spacing w:val="-15"/>
          <w:sz w:val="22"/>
          <w:szCs w:val="22"/>
        </w:rPr>
        <w:t xml:space="preserve"> </w:t>
      </w:r>
      <w:r w:rsidRPr="001825F4">
        <w:rPr>
          <w:spacing w:val="-3"/>
          <w:sz w:val="22"/>
          <w:szCs w:val="22"/>
        </w:rPr>
        <w:t>la</w:t>
      </w:r>
      <w:r w:rsidRPr="001825F4">
        <w:rPr>
          <w:spacing w:val="-16"/>
          <w:sz w:val="22"/>
          <w:szCs w:val="22"/>
        </w:rPr>
        <w:t xml:space="preserve"> </w:t>
      </w:r>
      <w:r w:rsidRPr="001825F4">
        <w:rPr>
          <w:spacing w:val="-3"/>
          <w:sz w:val="22"/>
          <w:szCs w:val="22"/>
        </w:rPr>
        <w:t>Ciudad</w:t>
      </w:r>
      <w:r w:rsidRPr="001825F4">
        <w:rPr>
          <w:spacing w:val="-15"/>
          <w:sz w:val="22"/>
          <w:szCs w:val="22"/>
        </w:rPr>
        <w:t xml:space="preserve"> </w:t>
      </w:r>
      <w:r w:rsidRPr="001825F4">
        <w:rPr>
          <w:sz w:val="22"/>
          <w:szCs w:val="22"/>
        </w:rPr>
        <w:t>de</w:t>
      </w:r>
      <w:r w:rsidRPr="001825F4">
        <w:rPr>
          <w:spacing w:val="-10"/>
          <w:sz w:val="22"/>
          <w:szCs w:val="22"/>
        </w:rPr>
        <w:t xml:space="preserve"> </w:t>
      </w:r>
      <w:r w:rsidRPr="001825F4">
        <w:rPr>
          <w:sz w:val="22"/>
          <w:szCs w:val="22"/>
        </w:rPr>
        <w:t>Colima,</w:t>
      </w:r>
      <w:r w:rsidRPr="001825F4">
        <w:rPr>
          <w:spacing w:val="-15"/>
          <w:sz w:val="22"/>
          <w:szCs w:val="22"/>
        </w:rPr>
        <w:t xml:space="preserve"> </w:t>
      </w:r>
      <w:r w:rsidRPr="001825F4">
        <w:rPr>
          <w:sz w:val="22"/>
          <w:szCs w:val="22"/>
        </w:rPr>
        <w:t>Colima,</w:t>
      </w:r>
      <w:r w:rsidRPr="001825F4">
        <w:rPr>
          <w:spacing w:val="-9"/>
          <w:sz w:val="22"/>
          <w:szCs w:val="22"/>
        </w:rPr>
        <w:t xml:space="preserve"> </w:t>
      </w:r>
      <w:r w:rsidRPr="001825F4">
        <w:rPr>
          <w:sz w:val="22"/>
          <w:szCs w:val="22"/>
        </w:rPr>
        <w:t>a</w:t>
      </w:r>
      <w:r w:rsidRPr="001825F4">
        <w:rPr>
          <w:spacing w:val="-15"/>
          <w:sz w:val="22"/>
          <w:szCs w:val="22"/>
        </w:rPr>
        <w:t xml:space="preserve"> </w:t>
      </w:r>
      <w:r w:rsidRPr="001825F4">
        <w:rPr>
          <w:sz w:val="22"/>
          <w:szCs w:val="22"/>
        </w:rPr>
        <w:t>los</w:t>
      </w:r>
      <w:r w:rsidRPr="001825F4">
        <w:rPr>
          <w:spacing w:val="-15"/>
          <w:sz w:val="22"/>
          <w:szCs w:val="22"/>
        </w:rPr>
        <w:t xml:space="preserve"> </w:t>
      </w:r>
      <w:r w:rsidRPr="001825F4">
        <w:rPr>
          <w:sz w:val="22"/>
          <w:szCs w:val="22"/>
        </w:rPr>
        <w:t>09</w:t>
      </w:r>
      <w:r w:rsidRPr="001825F4">
        <w:rPr>
          <w:spacing w:val="-15"/>
          <w:sz w:val="22"/>
          <w:szCs w:val="22"/>
        </w:rPr>
        <w:t xml:space="preserve"> </w:t>
      </w:r>
      <w:r w:rsidRPr="001825F4">
        <w:rPr>
          <w:spacing w:val="-4"/>
          <w:sz w:val="22"/>
          <w:szCs w:val="22"/>
        </w:rPr>
        <w:t>días</w:t>
      </w:r>
      <w:r w:rsidRPr="001825F4">
        <w:rPr>
          <w:spacing w:val="-14"/>
          <w:sz w:val="22"/>
          <w:szCs w:val="22"/>
        </w:rPr>
        <w:t xml:space="preserve"> </w:t>
      </w:r>
      <w:r w:rsidRPr="001825F4">
        <w:rPr>
          <w:sz w:val="22"/>
          <w:szCs w:val="22"/>
        </w:rPr>
        <w:t>de</w:t>
      </w:r>
      <w:r w:rsidRPr="001825F4">
        <w:rPr>
          <w:spacing w:val="-16"/>
          <w:sz w:val="22"/>
          <w:szCs w:val="22"/>
        </w:rPr>
        <w:t xml:space="preserve"> </w:t>
      </w:r>
      <w:r w:rsidRPr="001825F4">
        <w:rPr>
          <w:sz w:val="22"/>
          <w:szCs w:val="22"/>
        </w:rPr>
        <w:t>mes</w:t>
      </w:r>
      <w:r w:rsidRPr="001825F4">
        <w:rPr>
          <w:spacing w:val="-14"/>
          <w:sz w:val="22"/>
          <w:szCs w:val="22"/>
        </w:rPr>
        <w:t xml:space="preserve"> </w:t>
      </w:r>
      <w:r w:rsidRPr="001825F4">
        <w:rPr>
          <w:sz w:val="22"/>
          <w:szCs w:val="22"/>
        </w:rPr>
        <w:t>de</w:t>
      </w:r>
      <w:r w:rsidRPr="001825F4">
        <w:rPr>
          <w:spacing w:val="-15"/>
          <w:sz w:val="22"/>
          <w:szCs w:val="22"/>
        </w:rPr>
        <w:t xml:space="preserve"> </w:t>
      </w:r>
      <w:r w:rsidRPr="001825F4">
        <w:rPr>
          <w:sz w:val="22"/>
          <w:szCs w:val="22"/>
        </w:rPr>
        <w:t>octubre del año</w:t>
      </w:r>
      <w:r w:rsidRPr="001825F4">
        <w:rPr>
          <w:spacing w:val="18"/>
          <w:sz w:val="22"/>
          <w:szCs w:val="22"/>
        </w:rPr>
        <w:t xml:space="preserve"> </w:t>
      </w:r>
      <w:r w:rsidRPr="001825F4">
        <w:rPr>
          <w:sz w:val="22"/>
          <w:szCs w:val="22"/>
        </w:rPr>
        <w:t>2019.</w:t>
      </w:r>
    </w:p>
    <w:p w14:paraId="1AD0F4FF" w14:textId="77777777" w:rsidR="00705AD4" w:rsidRPr="001825F4" w:rsidRDefault="00705AD4" w:rsidP="00857791">
      <w:pPr>
        <w:pStyle w:val="Textoindependiente"/>
        <w:tabs>
          <w:tab w:val="left" w:pos="9356"/>
        </w:tabs>
        <w:spacing w:before="115" w:line="252" w:lineRule="auto"/>
        <w:ind w:left="104" w:right="282"/>
        <w:jc w:val="both"/>
        <w:rPr>
          <w:sz w:val="22"/>
          <w:szCs w:val="22"/>
        </w:rPr>
      </w:pPr>
    </w:p>
    <w:p w14:paraId="17F2FAC6" w14:textId="77777777" w:rsidR="001825F4" w:rsidRPr="00857791" w:rsidRDefault="001825F4" w:rsidP="00857791">
      <w:pPr>
        <w:tabs>
          <w:tab w:val="left" w:pos="9356"/>
        </w:tabs>
        <w:spacing w:before="117" w:line="252" w:lineRule="auto"/>
        <w:ind w:left="104" w:right="244"/>
        <w:jc w:val="both"/>
        <w:rPr>
          <w:rFonts w:ascii="Arial" w:hAnsi="Arial" w:cs="Arial"/>
          <w:sz w:val="20"/>
          <w:szCs w:val="20"/>
        </w:rPr>
      </w:pPr>
      <w:r w:rsidRPr="00857791">
        <w:rPr>
          <w:rFonts w:ascii="Arial" w:hAnsi="Arial" w:cs="Arial"/>
          <w:b/>
          <w:sz w:val="20"/>
          <w:szCs w:val="20"/>
        </w:rPr>
        <w:t>C.P. LEONCIO ALFONSO MORÁN SÁNCHEZ</w:t>
      </w:r>
      <w:r w:rsidRPr="00857791">
        <w:rPr>
          <w:rFonts w:ascii="Arial" w:hAnsi="Arial" w:cs="Arial"/>
          <w:sz w:val="20"/>
          <w:szCs w:val="20"/>
        </w:rPr>
        <w:t xml:space="preserve">, </w:t>
      </w:r>
      <w:r w:rsidRPr="00857791">
        <w:rPr>
          <w:rFonts w:ascii="Arial" w:hAnsi="Arial" w:cs="Arial"/>
          <w:spacing w:val="-3"/>
          <w:sz w:val="20"/>
          <w:szCs w:val="20"/>
        </w:rPr>
        <w:t xml:space="preserve">Presidente Constitucional </w:t>
      </w:r>
      <w:r w:rsidRPr="00857791">
        <w:rPr>
          <w:rFonts w:ascii="Arial" w:hAnsi="Arial" w:cs="Arial"/>
          <w:sz w:val="20"/>
          <w:szCs w:val="20"/>
        </w:rPr>
        <w:t xml:space="preserve">del </w:t>
      </w:r>
      <w:r w:rsidRPr="00857791">
        <w:rPr>
          <w:rFonts w:ascii="Arial" w:hAnsi="Arial" w:cs="Arial"/>
          <w:spacing w:val="-4"/>
          <w:sz w:val="20"/>
          <w:szCs w:val="20"/>
        </w:rPr>
        <w:t xml:space="preserve">Municipio </w:t>
      </w:r>
      <w:r w:rsidRPr="00857791">
        <w:rPr>
          <w:rFonts w:ascii="Arial" w:hAnsi="Arial" w:cs="Arial"/>
          <w:sz w:val="20"/>
          <w:szCs w:val="20"/>
        </w:rPr>
        <w:t xml:space="preserve">de Colima; </w:t>
      </w:r>
      <w:r w:rsidRPr="00857791">
        <w:rPr>
          <w:rFonts w:ascii="Arial" w:hAnsi="Arial" w:cs="Arial"/>
          <w:b/>
          <w:sz w:val="20"/>
          <w:szCs w:val="20"/>
        </w:rPr>
        <w:t xml:space="preserve">C. GLENDA </w:t>
      </w:r>
      <w:r w:rsidRPr="00857791">
        <w:rPr>
          <w:rFonts w:ascii="Arial" w:hAnsi="Arial" w:cs="Arial"/>
          <w:b/>
          <w:spacing w:val="-3"/>
          <w:sz w:val="20"/>
          <w:szCs w:val="20"/>
        </w:rPr>
        <w:t xml:space="preserve">YAZMÍN </w:t>
      </w:r>
      <w:r w:rsidRPr="00857791">
        <w:rPr>
          <w:rFonts w:ascii="Arial" w:hAnsi="Arial" w:cs="Arial"/>
          <w:b/>
          <w:sz w:val="20"/>
          <w:szCs w:val="20"/>
        </w:rPr>
        <w:t>OCHOA</w:t>
      </w:r>
      <w:r w:rsidRPr="00857791">
        <w:rPr>
          <w:rFonts w:ascii="Arial" w:hAnsi="Arial" w:cs="Arial"/>
          <w:sz w:val="20"/>
          <w:szCs w:val="20"/>
        </w:rPr>
        <w:t xml:space="preserve">, Síndica </w:t>
      </w:r>
      <w:r w:rsidRPr="00857791">
        <w:rPr>
          <w:rFonts w:ascii="Arial" w:hAnsi="Arial" w:cs="Arial"/>
          <w:spacing w:val="-4"/>
          <w:sz w:val="20"/>
          <w:szCs w:val="20"/>
        </w:rPr>
        <w:t xml:space="preserve">Municipal; </w:t>
      </w:r>
      <w:r w:rsidRPr="00857791">
        <w:rPr>
          <w:rFonts w:ascii="Arial" w:hAnsi="Arial" w:cs="Arial"/>
          <w:b/>
          <w:sz w:val="20"/>
          <w:szCs w:val="20"/>
        </w:rPr>
        <w:t xml:space="preserve">ING. </w:t>
      </w:r>
      <w:r w:rsidRPr="00857791">
        <w:rPr>
          <w:rFonts w:ascii="Arial" w:hAnsi="Arial" w:cs="Arial"/>
          <w:b/>
          <w:spacing w:val="-3"/>
          <w:sz w:val="20"/>
          <w:szCs w:val="20"/>
        </w:rPr>
        <w:t xml:space="preserve">OMAR </w:t>
      </w:r>
      <w:r w:rsidRPr="00857791">
        <w:rPr>
          <w:rFonts w:ascii="Arial" w:hAnsi="Arial" w:cs="Arial"/>
          <w:b/>
          <w:sz w:val="20"/>
          <w:szCs w:val="20"/>
        </w:rPr>
        <w:t xml:space="preserve">SUÁREZ </w:t>
      </w:r>
      <w:r w:rsidRPr="00857791">
        <w:rPr>
          <w:rFonts w:ascii="Arial" w:hAnsi="Arial" w:cs="Arial"/>
          <w:b/>
          <w:spacing w:val="-4"/>
          <w:sz w:val="20"/>
          <w:szCs w:val="20"/>
        </w:rPr>
        <w:t>ZAIZAR</w:t>
      </w:r>
      <w:r w:rsidRPr="00857791">
        <w:rPr>
          <w:rFonts w:ascii="Arial" w:hAnsi="Arial" w:cs="Arial"/>
          <w:spacing w:val="-4"/>
          <w:sz w:val="20"/>
          <w:szCs w:val="20"/>
        </w:rPr>
        <w:t xml:space="preserve">, </w:t>
      </w:r>
      <w:r w:rsidRPr="00857791">
        <w:rPr>
          <w:rFonts w:ascii="Arial" w:hAnsi="Arial" w:cs="Arial"/>
          <w:sz w:val="20"/>
          <w:szCs w:val="20"/>
        </w:rPr>
        <w:t xml:space="preserve">Regidor; </w:t>
      </w:r>
      <w:r w:rsidRPr="00857791">
        <w:rPr>
          <w:rFonts w:ascii="Arial" w:hAnsi="Arial" w:cs="Arial"/>
          <w:b/>
          <w:sz w:val="20"/>
          <w:szCs w:val="20"/>
        </w:rPr>
        <w:t xml:space="preserve">LIC. </w:t>
      </w:r>
      <w:r w:rsidRPr="00857791">
        <w:rPr>
          <w:rFonts w:ascii="Arial" w:hAnsi="Arial" w:cs="Arial"/>
          <w:b/>
          <w:spacing w:val="-3"/>
          <w:sz w:val="20"/>
          <w:szCs w:val="20"/>
        </w:rPr>
        <w:t xml:space="preserve">MAGDALENA </w:t>
      </w:r>
      <w:r w:rsidRPr="00857791">
        <w:rPr>
          <w:rFonts w:ascii="Arial" w:hAnsi="Arial" w:cs="Arial"/>
          <w:b/>
          <w:spacing w:val="-4"/>
          <w:sz w:val="20"/>
          <w:szCs w:val="20"/>
        </w:rPr>
        <w:t xml:space="preserve">HARAYD </w:t>
      </w:r>
      <w:r w:rsidRPr="00857791">
        <w:rPr>
          <w:rFonts w:ascii="Arial" w:hAnsi="Arial" w:cs="Arial"/>
          <w:b/>
          <w:sz w:val="20"/>
          <w:szCs w:val="20"/>
        </w:rPr>
        <w:t>UREÑA PÉREZ</w:t>
      </w:r>
      <w:r w:rsidRPr="00857791">
        <w:rPr>
          <w:rFonts w:ascii="Arial" w:hAnsi="Arial" w:cs="Arial"/>
          <w:sz w:val="20"/>
          <w:szCs w:val="20"/>
        </w:rPr>
        <w:t xml:space="preserve">, Regidora; </w:t>
      </w:r>
      <w:r w:rsidRPr="00857791">
        <w:rPr>
          <w:rFonts w:ascii="Arial" w:hAnsi="Arial" w:cs="Arial"/>
          <w:b/>
          <w:sz w:val="20"/>
          <w:szCs w:val="20"/>
        </w:rPr>
        <w:t>LIC. JOSÉ CÁRDENAS SÁNCHEZ</w:t>
      </w:r>
      <w:r w:rsidRPr="00857791">
        <w:rPr>
          <w:rFonts w:ascii="Arial" w:hAnsi="Arial" w:cs="Arial"/>
          <w:sz w:val="20"/>
          <w:szCs w:val="20"/>
        </w:rPr>
        <w:t xml:space="preserve">, Regidor; </w:t>
      </w:r>
      <w:r w:rsidRPr="00857791">
        <w:rPr>
          <w:rFonts w:ascii="Arial" w:hAnsi="Arial" w:cs="Arial"/>
          <w:b/>
          <w:sz w:val="20"/>
          <w:szCs w:val="20"/>
        </w:rPr>
        <w:t xml:space="preserve">C. </w:t>
      </w:r>
      <w:r w:rsidRPr="00857791">
        <w:rPr>
          <w:rFonts w:ascii="Arial" w:hAnsi="Arial" w:cs="Arial"/>
          <w:b/>
          <w:spacing w:val="-3"/>
          <w:sz w:val="20"/>
          <w:szCs w:val="20"/>
        </w:rPr>
        <w:t xml:space="preserve">CLAUDIA </w:t>
      </w:r>
      <w:r w:rsidRPr="00857791">
        <w:rPr>
          <w:rFonts w:ascii="Arial" w:hAnsi="Arial" w:cs="Arial"/>
          <w:b/>
          <w:sz w:val="20"/>
          <w:szCs w:val="20"/>
        </w:rPr>
        <w:t xml:space="preserve">ROSSANA </w:t>
      </w:r>
      <w:r w:rsidRPr="00857791">
        <w:rPr>
          <w:rFonts w:ascii="Arial" w:hAnsi="Arial" w:cs="Arial"/>
          <w:b/>
          <w:spacing w:val="-4"/>
          <w:sz w:val="20"/>
          <w:szCs w:val="20"/>
        </w:rPr>
        <w:t xml:space="preserve">MACÍAS </w:t>
      </w:r>
      <w:r w:rsidRPr="00857791">
        <w:rPr>
          <w:rFonts w:ascii="Arial" w:hAnsi="Arial" w:cs="Arial"/>
          <w:b/>
          <w:sz w:val="20"/>
          <w:szCs w:val="20"/>
        </w:rPr>
        <w:t>BECERRIL</w:t>
      </w:r>
      <w:r w:rsidRPr="00857791">
        <w:rPr>
          <w:rFonts w:ascii="Arial" w:hAnsi="Arial" w:cs="Arial"/>
          <w:sz w:val="20"/>
          <w:szCs w:val="20"/>
        </w:rPr>
        <w:t xml:space="preserve">, Regidora; </w:t>
      </w:r>
      <w:r w:rsidRPr="00857791">
        <w:rPr>
          <w:rFonts w:ascii="Arial" w:hAnsi="Arial" w:cs="Arial"/>
          <w:b/>
          <w:sz w:val="20"/>
          <w:szCs w:val="20"/>
        </w:rPr>
        <w:t xml:space="preserve">LIC. ORLANDO GODÍNEZ PINEDA, </w:t>
      </w:r>
      <w:r w:rsidRPr="00857791">
        <w:rPr>
          <w:rFonts w:ascii="Arial" w:hAnsi="Arial" w:cs="Arial"/>
          <w:sz w:val="20"/>
          <w:szCs w:val="20"/>
        </w:rPr>
        <w:t xml:space="preserve">Regidor; </w:t>
      </w:r>
      <w:r w:rsidRPr="00857791">
        <w:rPr>
          <w:rFonts w:ascii="Arial" w:hAnsi="Arial" w:cs="Arial"/>
          <w:b/>
          <w:sz w:val="20"/>
          <w:szCs w:val="20"/>
        </w:rPr>
        <w:t>LIC. MELISA GONZÁLEZ CÁRDENAS</w:t>
      </w:r>
      <w:r w:rsidRPr="00857791">
        <w:rPr>
          <w:rFonts w:ascii="Arial" w:hAnsi="Arial" w:cs="Arial"/>
          <w:sz w:val="20"/>
          <w:szCs w:val="20"/>
        </w:rPr>
        <w:t xml:space="preserve">, Regidora; </w:t>
      </w:r>
      <w:r w:rsidRPr="00857791">
        <w:rPr>
          <w:rFonts w:ascii="Arial" w:hAnsi="Arial" w:cs="Arial"/>
          <w:b/>
          <w:sz w:val="20"/>
          <w:szCs w:val="20"/>
        </w:rPr>
        <w:t>ING. RODRIGO RAMÍREZ RODRÍGUEZ</w:t>
      </w:r>
      <w:r w:rsidRPr="00857791">
        <w:rPr>
          <w:rFonts w:ascii="Arial" w:hAnsi="Arial" w:cs="Arial"/>
          <w:sz w:val="20"/>
          <w:szCs w:val="20"/>
        </w:rPr>
        <w:t>,</w:t>
      </w:r>
      <w:r w:rsidRPr="00857791">
        <w:rPr>
          <w:rFonts w:ascii="Arial" w:hAnsi="Arial" w:cs="Arial"/>
          <w:spacing w:val="-14"/>
          <w:sz w:val="20"/>
          <w:szCs w:val="20"/>
        </w:rPr>
        <w:t xml:space="preserve"> </w:t>
      </w:r>
      <w:r w:rsidRPr="00857791">
        <w:rPr>
          <w:rFonts w:ascii="Arial" w:hAnsi="Arial" w:cs="Arial"/>
          <w:sz w:val="20"/>
          <w:szCs w:val="20"/>
        </w:rPr>
        <w:t>Regidor;</w:t>
      </w:r>
      <w:r w:rsidRPr="00857791">
        <w:rPr>
          <w:rFonts w:ascii="Arial" w:hAnsi="Arial" w:cs="Arial"/>
          <w:spacing w:val="-10"/>
          <w:sz w:val="20"/>
          <w:szCs w:val="20"/>
        </w:rPr>
        <w:t xml:space="preserve"> </w:t>
      </w:r>
      <w:r w:rsidRPr="00857791">
        <w:rPr>
          <w:rFonts w:ascii="Arial" w:hAnsi="Arial" w:cs="Arial"/>
          <w:b/>
          <w:sz w:val="20"/>
          <w:szCs w:val="20"/>
        </w:rPr>
        <w:t>C.</w:t>
      </w:r>
      <w:r w:rsidRPr="00857791">
        <w:rPr>
          <w:rFonts w:ascii="Arial" w:hAnsi="Arial" w:cs="Arial"/>
          <w:b/>
          <w:spacing w:val="-14"/>
          <w:sz w:val="20"/>
          <w:szCs w:val="20"/>
        </w:rPr>
        <w:t xml:space="preserve"> </w:t>
      </w:r>
      <w:r w:rsidRPr="00857791">
        <w:rPr>
          <w:rFonts w:ascii="Arial" w:hAnsi="Arial" w:cs="Arial"/>
          <w:b/>
          <w:spacing w:val="-3"/>
          <w:sz w:val="20"/>
          <w:szCs w:val="20"/>
        </w:rPr>
        <w:t>GONZALO</w:t>
      </w:r>
      <w:r w:rsidRPr="00857791">
        <w:rPr>
          <w:rFonts w:ascii="Arial" w:hAnsi="Arial" w:cs="Arial"/>
          <w:b/>
          <w:spacing w:val="-8"/>
          <w:sz w:val="20"/>
          <w:szCs w:val="20"/>
        </w:rPr>
        <w:t xml:space="preserve"> </w:t>
      </w:r>
      <w:r w:rsidRPr="00857791">
        <w:rPr>
          <w:rFonts w:ascii="Arial" w:hAnsi="Arial" w:cs="Arial"/>
          <w:b/>
          <w:sz w:val="20"/>
          <w:szCs w:val="20"/>
        </w:rPr>
        <w:t>VERDUZCO</w:t>
      </w:r>
      <w:r w:rsidRPr="00857791">
        <w:rPr>
          <w:rFonts w:ascii="Arial" w:hAnsi="Arial" w:cs="Arial"/>
          <w:b/>
          <w:spacing w:val="-13"/>
          <w:sz w:val="20"/>
          <w:szCs w:val="20"/>
        </w:rPr>
        <w:t xml:space="preserve"> </w:t>
      </w:r>
      <w:r w:rsidRPr="00857791">
        <w:rPr>
          <w:rFonts w:ascii="Arial" w:hAnsi="Arial" w:cs="Arial"/>
          <w:b/>
          <w:sz w:val="20"/>
          <w:szCs w:val="20"/>
        </w:rPr>
        <w:t>GENIS</w:t>
      </w:r>
      <w:r w:rsidRPr="00857791">
        <w:rPr>
          <w:rFonts w:ascii="Arial" w:hAnsi="Arial" w:cs="Arial"/>
          <w:sz w:val="20"/>
          <w:szCs w:val="20"/>
        </w:rPr>
        <w:t>,</w:t>
      </w:r>
      <w:r w:rsidRPr="00857791">
        <w:rPr>
          <w:rFonts w:ascii="Arial" w:hAnsi="Arial" w:cs="Arial"/>
          <w:spacing w:val="-14"/>
          <w:sz w:val="20"/>
          <w:szCs w:val="20"/>
        </w:rPr>
        <w:t xml:space="preserve"> </w:t>
      </w:r>
      <w:r w:rsidRPr="00857791">
        <w:rPr>
          <w:rFonts w:ascii="Arial" w:hAnsi="Arial" w:cs="Arial"/>
          <w:sz w:val="20"/>
          <w:szCs w:val="20"/>
        </w:rPr>
        <w:t>Regidor;</w:t>
      </w:r>
      <w:r w:rsidRPr="00857791">
        <w:rPr>
          <w:rFonts w:ascii="Arial" w:hAnsi="Arial" w:cs="Arial"/>
          <w:spacing w:val="25"/>
          <w:sz w:val="20"/>
          <w:szCs w:val="20"/>
        </w:rPr>
        <w:t xml:space="preserve"> </w:t>
      </w:r>
      <w:r w:rsidRPr="00857791">
        <w:rPr>
          <w:rFonts w:ascii="Arial" w:hAnsi="Arial" w:cs="Arial"/>
          <w:b/>
          <w:sz w:val="20"/>
          <w:szCs w:val="20"/>
        </w:rPr>
        <w:t>LIC.</w:t>
      </w:r>
      <w:r w:rsidRPr="00857791">
        <w:rPr>
          <w:rFonts w:ascii="Arial" w:hAnsi="Arial" w:cs="Arial"/>
          <w:b/>
          <w:spacing w:val="-13"/>
          <w:sz w:val="20"/>
          <w:szCs w:val="20"/>
        </w:rPr>
        <w:t xml:space="preserve"> </w:t>
      </w:r>
      <w:r w:rsidRPr="00857791">
        <w:rPr>
          <w:rFonts w:ascii="Arial" w:hAnsi="Arial" w:cs="Arial"/>
          <w:b/>
          <w:sz w:val="20"/>
          <w:szCs w:val="20"/>
        </w:rPr>
        <w:t>ROBERTO</w:t>
      </w:r>
      <w:r w:rsidRPr="00857791">
        <w:rPr>
          <w:rFonts w:ascii="Arial" w:hAnsi="Arial" w:cs="Arial"/>
          <w:b/>
          <w:spacing w:val="-13"/>
          <w:sz w:val="20"/>
          <w:szCs w:val="20"/>
        </w:rPr>
        <w:t xml:space="preserve"> </w:t>
      </w:r>
      <w:r w:rsidRPr="00857791">
        <w:rPr>
          <w:rFonts w:ascii="Arial" w:hAnsi="Arial" w:cs="Arial"/>
          <w:b/>
          <w:sz w:val="20"/>
          <w:szCs w:val="20"/>
        </w:rPr>
        <w:t>CHAPULA</w:t>
      </w:r>
      <w:r w:rsidRPr="00857791">
        <w:rPr>
          <w:rFonts w:ascii="Arial" w:hAnsi="Arial" w:cs="Arial"/>
          <w:b/>
          <w:spacing w:val="-18"/>
          <w:sz w:val="20"/>
          <w:szCs w:val="20"/>
        </w:rPr>
        <w:t xml:space="preserve"> </w:t>
      </w:r>
      <w:r w:rsidRPr="00857791">
        <w:rPr>
          <w:rFonts w:ascii="Arial" w:hAnsi="Arial" w:cs="Arial"/>
          <w:b/>
          <w:sz w:val="20"/>
          <w:szCs w:val="20"/>
        </w:rPr>
        <w:t>DE</w:t>
      </w:r>
      <w:r w:rsidRPr="00857791">
        <w:rPr>
          <w:rFonts w:ascii="Arial" w:hAnsi="Arial" w:cs="Arial"/>
          <w:b/>
          <w:spacing w:val="-11"/>
          <w:sz w:val="20"/>
          <w:szCs w:val="20"/>
        </w:rPr>
        <w:t xml:space="preserve"> </w:t>
      </w:r>
      <w:r w:rsidRPr="00857791">
        <w:rPr>
          <w:rFonts w:ascii="Arial" w:hAnsi="Arial" w:cs="Arial"/>
          <w:b/>
          <w:sz w:val="20"/>
          <w:szCs w:val="20"/>
        </w:rPr>
        <w:t>LA</w:t>
      </w:r>
      <w:r w:rsidRPr="00857791">
        <w:rPr>
          <w:rFonts w:ascii="Arial" w:hAnsi="Arial" w:cs="Arial"/>
          <w:b/>
          <w:spacing w:val="-22"/>
          <w:sz w:val="20"/>
          <w:szCs w:val="20"/>
        </w:rPr>
        <w:t xml:space="preserve"> </w:t>
      </w:r>
      <w:r w:rsidRPr="00857791">
        <w:rPr>
          <w:rFonts w:ascii="Arial" w:hAnsi="Arial" w:cs="Arial"/>
          <w:b/>
          <w:spacing w:val="-3"/>
          <w:sz w:val="20"/>
          <w:szCs w:val="20"/>
        </w:rPr>
        <w:t>MORA</w:t>
      </w:r>
      <w:r w:rsidRPr="00857791">
        <w:rPr>
          <w:rFonts w:ascii="Arial" w:hAnsi="Arial" w:cs="Arial"/>
          <w:spacing w:val="-3"/>
          <w:sz w:val="20"/>
          <w:szCs w:val="20"/>
        </w:rPr>
        <w:t>,</w:t>
      </w:r>
      <w:r w:rsidRPr="00857791">
        <w:rPr>
          <w:rFonts w:ascii="Arial" w:hAnsi="Arial" w:cs="Arial"/>
          <w:spacing w:val="-14"/>
          <w:sz w:val="20"/>
          <w:szCs w:val="20"/>
        </w:rPr>
        <w:t xml:space="preserve"> </w:t>
      </w:r>
      <w:r w:rsidRPr="00857791">
        <w:rPr>
          <w:rFonts w:ascii="Arial" w:hAnsi="Arial" w:cs="Arial"/>
          <w:sz w:val="20"/>
          <w:szCs w:val="20"/>
        </w:rPr>
        <w:t>Regidor.</w:t>
      </w:r>
    </w:p>
    <w:p w14:paraId="5F8B2CC2" w14:textId="77777777" w:rsidR="001825F4" w:rsidRPr="001825F4" w:rsidRDefault="001825F4" w:rsidP="00857791">
      <w:pPr>
        <w:pStyle w:val="Textoindependiente"/>
        <w:tabs>
          <w:tab w:val="left" w:pos="9356"/>
        </w:tabs>
        <w:spacing w:before="115"/>
        <w:ind w:left="104"/>
        <w:jc w:val="both"/>
        <w:rPr>
          <w:sz w:val="22"/>
          <w:szCs w:val="22"/>
        </w:rPr>
      </w:pPr>
      <w:r w:rsidRPr="001825F4">
        <w:rPr>
          <w:sz w:val="22"/>
          <w:szCs w:val="22"/>
        </w:rPr>
        <w:t>Por tanto mando se imprima, publique, circule y observe.</w:t>
      </w:r>
    </w:p>
    <w:p w14:paraId="5D53A976" w14:textId="77777777" w:rsidR="00705AD4" w:rsidRDefault="00705AD4" w:rsidP="000B57DF">
      <w:pPr>
        <w:pStyle w:val="Textoindependiente"/>
        <w:tabs>
          <w:tab w:val="left" w:pos="9356"/>
        </w:tabs>
        <w:spacing w:before="115"/>
        <w:jc w:val="both"/>
        <w:rPr>
          <w:sz w:val="22"/>
          <w:szCs w:val="22"/>
        </w:rPr>
      </w:pPr>
    </w:p>
    <w:p w14:paraId="560CB419" w14:textId="77777777" w:rsidR="000B57DF" w:rsidRDefault="000B57DF" w:rsidP="000B57DF">
      <w:pPr>
        <w:pStyle w:val="Textoindependiente"/>
        <w:tabs>
          <w:tab w:val="left" w:pos="9356"/>
        </w:tabs>
        <w:spacing w:before="115"/>
        <w:jc w:val="both"/>
      </w:pPr>
    </w:p>
    <w:p w14:paraId="3EBB0623" w14:textId="06F99BC1" w:rsidR="001825F4" w:rsidRPr="001825F4" w:rsidRDefault="001825F4" w:rsidP="00857791">
      <w:pPr>
        <w:pStyle w:val="Ttulo1"/>
        <w:tabs>
          <w:tab w:val="left" w:pos="5781"/>
          <w:tab w:val="left" w:pos="9356"/>
        </w:tabs>
        <w:spacing w:before="123"/>
        <w:ind w:left="0"/>
        <w:rPr>
          <w:sz w:val="20"/>
          <w:szCs w:val="20"/>
        </w:rPr>
      </w:pPr>
      <w:r w:rsidRPr="001825F4">
        <w:rPr>
          <w:sz w:val="20"/>
          <w:szCs w:val="20"/>
        </w:rPr>
        <w:t>C.P. LEONCIO ALFONSO</w:t>
      </w:r>
      <w:r w:rsidRPr="001825F4">
        <w:rPr>
          <w:spacing w:val="22"/>
          <w:sz w:val="20"/>
          <w:szCs w:val="20"/>
        </w:rPr>
        <w:t xml:space="preserve"> </w:t>
      </w:r>
      <w:r w:rsidRPr="001825F4">
        <w:rPr>
          <w:sz w:val="20"/>
          <w:szCs w:val="20"/>
        </w:rPr>
        <w:t>MORÁN</w:t>
      </w:r>
      <w:r w:rsidRPr="001825F4">
        <w:rPr>
          <w:spacing w:val="12"/>
          <w:sz w:val="20"/>
          <w:szCs w:val="20"/>
        </w:rPr>
        <w:t xml:space="preserve"> </w:t>
      </w:r>
      <w:r w:rsidRPr="001825F4">
        <w:rPr>
          <w:sz w:val="20"/>
          <w:szCs w:val="20"/>
        </w:rPr>
        <w:t>SÁNCHEZ          LIC. ESMERALDA CÁRDENAS</w:t>
      </w:r>
      <w:r w:rsidRPr="001825F4">
        <w:rPr>
          <w:spacing w:val="7"/>
          <w:sz w:val="20"/>
          <w:szCs w:val="20"/>
        </w:rPr>
        <w:t xml:space="preserve"> </w:t>
      </w:r>
      <w:r w:rsidRPr="001825F4">
        <w:rPr>
          <w:sz w:val="20"/>
          <w:szCs w:val="20"/>
        </w:rPr>
        <w:t>SÁNCHEZ</w:t>
      </w:r>
    </w:p>
    <w:p w14:paraId="27E73399" w14:textId="77777777" w:rsidR="001825F4" w:rsidRPr="001825F4" w:rsidRDefault="001825F4" w:rsidP="00857791">
      <w:pPr>
        <w:pStyle w:val="Textoindependiente"/>
        <w:tabs>
          <w:tab w:val="left" w:pos="4985"/>
          <w:tab w:val="left" w:pos="9356"/>
        </w:tabs>
        <w:spacing w:before="11"/>
        <w:ind w:right="60"/>
        <w:jc w:val="center"/>
        <w:rPr>
          <w:sz w:val="20"/>
          <w:szCs w:val="20"/>
        </w:rPr>
      </w:pPr>
      <w:r w:rsidRPr="001825F4">
        <w:rPr>
          <w:spacing w:val="-3"/>
          <w:sz w:val="20"/>
          <w:szCs w:val="20"/>
        </w:rPr>
        <w:t>Presidente  Municipal</w:t>
      </w:r>
      <w:r w:rsidRPr="001825F4">
        <w:rPr>
          <w:spacing w:val="-20"/>
          <w:sz w:val="20"/>
          <w:szCs w:val="20"/>
        </w:rPr>
        <w:t xml:space="preserve"> </w:t>
      </w:r>
      <w:r w:rsidRPr="001825F4">
        <w:rPr>
          <w:sz w:val="20"/>
          <w:szCs w:val="20"/>
        </w:rPr>
        <w:t>de</w:t>
      </w:r>
      <w:r w:rsidRPr="001825F4">
        <w:rPr>
          <w:spacing w:val="12"/>
          <w:sz w:val="20"/>
          <w:szCs w:val="20"/>
        </w:rPr>
        <w:t xml:space="preserve"> </w:t>
      </w:r>
      <w:r w:rsidRPr="001825F4">
        <w:rPr>
          <w:sz w:val="20"/>
          <w:szCs w:val="20"/>
        </w:rPr>
        <w:t>Colima.</w:t>
      </w:r>
      <w:r w:rsidRPr="001825F4">
        <w:rPr>
          <w:sz w:val="20"/>
          <w:szCs w:val="20"/>
        </w:rPr>
        <w:tab/>
        <w:t>Secretaria del H.</w:t>
      </w:r>
      <w:r w:rsidRPr="001825F4">
        <w:rPr>
          <w:spacing w:val="24"/>
          <w:sz w:val="20"/>
          <w:szCs w:val="20"/>
        </w:rPr>
        <w:t xml:space="preserve"> </w:t>
      </w:r>
      <w:r w:rsidRPr="001825F4">
        <w:rPr>
          <w:spacing w:val="-3"/>
          <w:sz w:val="20"/>
          <w:szCs w:val="20"/>
        </w:rPr>
        <w:t>Ayuntamiento.</w:t>
      </w:r>
    </w:p>
    <w:p w14:paraId="6BB347FA" w14:textId="77777777" w:rsidR="001825F4" w:rsidRPr="001825F4" w:rsidRDefault="001825F4" w:rsidP="00857791">
      <w:pPr>
        <w:pStyle w:val="Textoindependiente"/>
        <w:tabs>
          <w:tab w:val="left" w:pos="4941"/>
          <w:tab w:val="left" w:pos="9356"/>
        </w:tabs>
        <w:spacing w:before="17"/>
        <w:ind w:right="114"/>
        <w:jc w:val="center"/>
        <w:rPr>
          <w:sz w:val="20"/>
          <w:szCs w:val="20"/>
        </w:rPr>
      </w:pPr>
      <w:r w:rsidRPr="001825F4">
        <w:rPr>
          <w:sz w:val="20"/>
          <w:szCs w:val="20"/>
        </w:rPr>
        <w:t>Firma.</w:t>
      </w:r>
      <w:r w:rsidRPr="001825F4">
        <w:rPr>
          <w:sz w:val="20"/>
          <w:szCs w:val="20"/>
        </w:rPr>
        <w:tab/>
        <w:t>Firma.</w:t>
      </w:r>
    </w:p>
    <w:p w14:paraId="0973C542" w14:textId="77777777" w:rsidR="00CF535F" w:rsidRPr="001825F4" w:rsidRDefault="00CF535F" w:rsidP="00857791">
      <w:pPr>
        <w:tabs>
          <w:tab w:val="left" w:pos="9356"/>
        </w:tabs>
        <w:spacing w:line="360" w:lineRule="auto"/>
        <w:jc w:val="both"/>
        <w:rPr>
          <w:rFonts w:ascii="Arial" w:eastAsia="Times New Roman" w:hAnsi="Arial" w:cs="Arial"/>
          <w:bCs/>
          <w:sz w:val="20"/>
          <w:szCs w:val="20"/>
        </w:rPr>
      </w:pPr>
    </w:p>
    <w:sectPr w:rsidR="00CF535F" w:rsidRPr="001825F4" w:rsidSect="00857791">
      <w:footerReference w:type="default" r:id="rId8"/>
      <w:pgSz w:w="12240" w:h="15840"/>
      <w:pgMar w:top="2127" w:right="104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136D9" w14:textId="77777777" w:rsidR="00D71BE7" w:rsidRDefault="00D71BE7">
      <w:pPr>
        <w:spacing w:after="0" w:line="240" w:lineRule="auto"/>
      </w:pPr>
      <w:r>
        <w:separator/>
      </w:r>
    </w:p>
  </w:endnote>
  <w:endnote w:type="continuationSeparator" w:id="0">
    <w:p w14:paraId="7A9F9841" w14:textId="77777777" w:rsidR="00D71BE7" w:rsidRDefault="00D7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920761"/>
      <w:docPartObj>
        <w:docPartGallery w:val="Page Numbers (Bottom of Page)"/>
        <w:docPartUnique/>
      </w:docPartObj>
    </w:sdtPr>
    <w:sdtEndPr/>
    <w:sdtContent>
      <w:p w14:paraId="48E97EA9" w14:textId="77777777" w:rsidR="00D33D52" w:rsidRDefault="00D33D52">
        <w:pPr>
          <w:pStyle w:val="Piedepgina"/>
          <w:jc w:val="right"/>
        </w:pPr>
      </w:p>
      <w:p w14:paraId="40ACEC0A" w14:textId="77777777" w:rsidR="00D33D52" w:rsidRDefault="00D33D52">
        <w:pPr>
          <w:pStyle w:val="Piedepgina"/>
          <w:jc w:val="right"/>
        </w:pPr>
        <w:r>
          <w:fldChar w:fldCharType="begin"/>
        </w:r>
        <w:r>
          <w:instrText>PAGE   \* MERGEFORMAT</w:instrText>
        </w:r>
        <w:r>
          <w:fldChar w:fldCharType="separate"/>
        </w:r>
        <w:r w:rsidR="000B57DF">
          <w:rPr>
            <w:noProof/>
          </w:rPr>
          <w:t>1</w:t>
        </w:r>
        <w:r>
          <w:fldChar w:fldCharType="end"/>
        </w:r>
      </w:p>
    </w:sdtContent>
  </w:sdt>
  <w:p w14:paraId="188F1D7B" w14:textId="77777777" w:rsidR="00D33D52" w:rsidRDefault="00D33D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AC0B3" w14:textId="77777777" w:rsidR="00D71BE7" w:rsidRDefault="00D71BE7">
      <w:pPr>
        <w:spacing w:after="0" w:line="240" w:lineRule="auto"/>
      </w:pPr>
      <w:r>
        <w:separator/>
      </w:r>
    </w:p>
  </w:footnote>
  <w:footnote w:type="continuationSeparator" w:id="0">
    <w:p w14:paraId="52555FC5" w14:textId="77777777" w:rsidR="00D71BE7" w:rsidRDefault="00D71B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1637"/>
    <w:multiLevelType w:val="hybridMultilevel"/>
    <w:tmpl w:val="5A8E4B48"/>
    <w:lvl w:ilvl="0" w:tplc="6610F4EA">
      <w:start w:val="1"/>
      <w:numFmt w:val="upperRoman"/>
      <w:lvlText w:val="%1."/>
      <w:lvlJc w:val="left"/>
      <w:pPr>
        <w:ind w:left="1080" w:hanging="720"/>
      </w:pPr>
      <w:rPr>
        <w:rFonts w:hint="default"/>
      </w:rPr>
    </w:lvl>
    <w:lvl w:ilvl="1" w:tplc="66B6E14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6754B3"/>
    <w:multiLevelType w:val="hybridMultilevel"/>
    <w:tmpl w:val="68AAA834"/>
    <w:lvl w:ilvl="0" w:tplc="798450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555568"/>
    <w:multiLevelType w:val="hybridMultilevel"/>
    <w:tmpl w:val="60BA552A"/>
    <w:lvl w:ilvl="0" w:tplc="A0C058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0021E0"/>
    <w:multiLevelType w:val="hybridMultilevel"/>
    <w:tmpl w:val="E6F85F74"/>
    <w:lvl w:ilvl="0" w:tplc="933837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1079A4"/>
    <w:multiLevelType w:val="hybridMultilevel"/>
    <w:tmpl w:val="C95C4AA2"/>
    <w:lvl w:ilvl="0" w:tplc="933837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3E60B2"/>
    <w:multiLevelType w:val="hybridMultilevel"/>
    <w:tmpl w:val="BADC1990"/>
    <w:lvl w:ilvl="0" w:tplc="933837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4E610C"/>
    <w:multiLevelType w:val="hybridMultilevel"/>
    <w:tmpl w:val="04848228"/>
    <w:lvl w:ilvl="0" w:tplc="069E4F14">
      <w:start w:val="1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06D305F"/>
    <w:multiLevelType w:val="hybridMultilevel"/>
    <w:tmpl w:val="2780D9D6"/>
    <w:lvl w:ilvl="0" w:tplc="F6222F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2253D"/>
    <w:multiLevelType w:val="hybridMultilevel"/>
    <w:tmpl w:val="994C9344"/>
    <w:lvl w:ilvl="0" w:tplc="08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708186E"/>
    <w:multiLevelType w:val="hybridMultilevel"/>
    <w:tmpl w:val="3CDAFB8A"/>
    <w:lvl w:ilvl="0" w:tplc="6610F4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037878"/>
    <w:multiLevelType w:val="hybridMultilevel"/>
    <w:tmpl w:val="384067E4"/>
    <w:lvl w:ilvl="0" w:tplc="6610F4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BEF1F02"/>
    <w:multiLevelType w:val="hybridMultilevel"/>
    <w:tmpl w:val="9D264EAE"/>
    <w:lvl w:ilvl="0" w:tplc="9338376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2580578"/>
    <w:multiLevelType w:val="hybridMultilevel"/>
    <w:tmpl w:val="B08C66B0"/>
    <w:lvl w:ilvl="0" w:tplc="F6222F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5217692"/>
    <w:multiLevelType w:val="hybridMultilevel"/>
    <w:tmpl w:val="955A3494"/>
    <w:lvl w:ilvl="0" w:tplc="933837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D273AFE"/>
    <w:multiLevelType w:val="hybridMultilevel"/>
    <w:tmpl w:val="7CB0D30E"/>
    <w:lvl w:ilvl="0" w:tplc="933837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D646551"/>
    <w:multiLevelType w:val="hybridMultilevel"/>
    <w:tmpl w:val="F3F2101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1347899"/>
    <w:multiLevelType w:val="hybridMultilevel"/>
    <w:tmpl w:val="5596CF00"/>
    <w:lvl w:ilvl="0" w:tplc="F6222F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6C81188"/>
    <w:multiLevelType w:val="hybridMultilevel"/>
    <w:tmpl w:val="DE526A3E"/>
    <w:lvl w:ilvl="0" w:tplc="6610F4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72F6E8F"/>
    <w:multiLevelType w:val="hybridMultilevel"/>
    <w:tmpl w:val="95DE063C"/>
    <w:lvl w:ilvl="0" w:tplc="7984508E">
      <w:start w:val="1"/>
      <w:numFmt w:val="upperRoman"/>
      <w:lvlText w:val="%1."/>
      <w:lvlJc w:val="right"/>
      <w:pPr>
        <w:ind w:left="720" w:hanging="360"/>
      </w:pPr>
      <w:rPr>
        <w:b/>
      </w:rPr>
    </w:lvl>
    <w:lvl w:ilvl="1" w:tplc="AEF0BE7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EF47F1E"/>
    <w:multiLevelType w:val="multilevel"/>
    <w:tmpl w:val="54FA53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nsid w:val="5FDB259F"/>
    <w:multiLevelType w:val="hybridMultilevel"/>
    <w:tmpl w:val="C9846FFC"/>
    <w:lvl w:ilvl="0" w:tplc="A0C058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3A90BC1"/>
    <w:multiLevelType w:val="hybridMultilevel"/>
    <w:tmpl w:val="77402CD4"/>
    <w:lvl w:ilvl="0" w:tplc="6610F4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ABE39A6"/>
    <w:multiLevelType w:val="hybridMultilevel"/>
    <w:tmpl w:val="B9627CC4"/>
    <w:lvl w:ilvl="0" w:tplc="933837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33C1660"/>
    <w:multiLevelType w:val="hybridMultilevel"/>
    <w:tmpl w:val="BE7EA302"/>
    <w:lvl w:ilvl="0" w:tplc="6610F4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3C467B8"/>
    <w:multiLevelType w:val="hybridMultilevel"/>
    <w:tmpl w:val="A6FCC0A2"/>
    <w:lvl w:ilvl="0" w:tplc="933837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6240B53"/>
    <w:multiLevelType w:val="hybridMultilevel"/>
    <w:tmpl w:val="A6FCC0A2"/>
    <w:lvl w:ilvl="0" w:tplc="933837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DC41E82"/>
    <w:multiLevelType w:val="multilevel"/>
    <w:tmpl w:val="2548B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6"/>
  </w:num>
  <w:num w:numId="3">
    <w:abstractNumId w:val="7"/>
  </w:num>
  <w:num w:numId="4">
    <w:abstractNumId w:val="12"/>
  </w:num>
  <w:num w:numId="5">
    <w:abstractNumId w:val="6"/>
  </w:num>
  <w:num w:numId="6">
    <w:abstractNumId w:val="3"/>
  </w:num>
  <w:num w:numId="7">
    <w:abstractNumId w:val="5"/>
  </w:num>
  <w:num w:numId="8">
    <w:abstractNumId w:val="11"/>
  </w:num>
  <w:num w:numId="9">
    <w:abstractNumId w:val="8"/>
  </w:num>
  <w:num w:numId="10">
    <w:abstractNumId w:val="14"/>
  </w:num>
  <w:num w:numId="11">
    <w:abstractNumId w:val="1"/>
  </w:num>
  <w:num w:numId="12">
    <w:abstractNumId w:val="18"/>
  </w:num>
  <w:num w:numId="13">
    <w:abstractNumId w:val="10"/>
  </w:num>
  <w:num w:numId="14">
    <w:abstractNumId w:val="4"/>
  </w:num>
  <w:num w:numId="15">
    <w:abstractNumId w:val="21"/>
  </w:num>
  <w:num w:numId="16">
    <w:abstractNumId w:val="17"/>
  </w:num>
  <w:num w:numId="17">
    <w:abstractNumId w:val="25"/>
  </w:num>
  <w:num w:numId="18">
    <w:abstractNumId w:val="24"/>
  </w:num>
  <w:num w:numId="19">
    <w:abstractNumId w:val="22"/>
  </w:num>
  <w:num w:numId="20">
    <w:abstractNumId w:val="13"/>
  </w:num>
  <w:num w:numId="21">
    <w:abstractNumId w:val="23"/>
  </w:num>
  <w:num w:numId="22">
    <w:abstractNumId w:val="0"/>
  </w:num>
  <w:num w:numId="23">
    <w:abstractNumId w:val="9"/>
  </w:num>
  <w:num w:numId="24">
    <w:abstractNumId w:val="20"/>
  </w:num>
  <w:num w:numId="25">
    <w:abstractNumId w:val="2"/>
  </w:num>
  <w:num w:numId="26">
    <w:abstractNumId w:val="2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1F"/>
    <w:rsid w:val="00006896"/>
    <w:rsid w:val="0001551F"/>
    <w:rsid w:val="00021CED"/>
    <w:rsid w:val="00092319"/>
    <w:rsid w:val="0009774B"/>
    <w:rsid w:val="000B57DF"/>
    <w:rsid w:val="000E011F"/>
    <w:rsid w:val="00103B8F"/>
    <w:rsid w:val="0012328A"/>
    <w:rsid w:val="00131A52"/>
    <w:rsid w:val="001767C7"/>
    <w:rsid w:val="00180C5C"/>
    <w:rsid w:val="001825F4"/>
    <w:rsid w:val="001A3844"/>
    <w:rsid w:val="001F2E1F"/>
    <w:rsid w:val="001F74A3"/>
    <w:rsid w:val="002837EB"/>
    <w:rsid w:val="002A5C43"/>
    <w:rsid w:val="002E4790"/>
    <w:rsid w:val="00300871"/>
    <w:rsid w:val="00395B70"/>
    <w:rsid w:val="003D4040"/>
    <w:rsid w:val="003F62B0"/>
    <w:rsid w:val="0041780F"/>
    <w:rsid w:val="00496A35"/>
    <w:rsid w:val="004A4B30"/>
    <w:rsid w:val="004D452A"/>
    <w:rsid w:val="005829C9"/>
    <w:rsid w:val="005D4AC6"/>
    <w:rsid w:val="005E5FE8"/>
    <w:rsid w:val="00676DF3"/>
    <w:rsid w:val="0068696E"/>
    <w:rsid w:val="006D58D5"/>
    <w:rsid w:val="00705AD4"/>
    <w:rsid w:val="00732C95"/>
    <w:rsid w:val="0079739A"/>
    <w:rsid w:val="00857791"/>
    <w:rsid w:val="008638A5"/>
    <w:rsid w:val="008645E8"/>
    <w:rsid w:val="008662C6"/>
    <w:rsid w:val="0087534F"/>
    <w:rsid w:val="008A1755"/>
    <w:rsid w:val="009318E6"/>
    <w:rsid w:val="00956189"/>
    <w:rsid w:val="009809B8"/>
    <w:rsid w:val="00990C65"/>
    <w:rsid w:val="009A2FA2"/>
    <w:rsid w:val="00A102E0"/>
    <w:rsid w:val="00A14D4B"/>
    <w:rsid w:val="00A354D7"/>
    <w:rsid w:val="00A430E6"/>
    <w:rsid w:val="00A4371D"/>
    <w:rsid w:val="00A479BC"/>
    <w:rsid w:val="00A90205"/>
    <w:rsid w:val="00B17446"/>
    <w:rsid w:val="00BC3C06"/>
    <w:rsid w:val="00C27BB1"/>
    <w:rsid w:val="00C52564"/>
    <w:rsid w:val="00C66C77"/>
    <w:rsid w:val="00CC786F"/>
    <w:rsid w:val="00CF535F"/>
    <w:rsid w:val="00D12848"/>
    <w:rsid w:val="00D15943"/>
    <w:rsid w:val="00D165B9"/>
    <w:rsid w:val="00D33D52"/>
    <w:rsid w:val="00D47B94"/>
    <w:rsid w:val="00D71BE7"/>
    <w:rsid w:val="00D81B2C"/>
    <w:rsid w:val="00D92FDB"/>
    <w:rsid w:val="00E17D1C"/>
    <w:rsid w:val="00E41A51"/>
    <w:rsid w:val="00E806EC"/>
    <w:rsid w:val="00EA1751"/>
    <w:rsid w:val="00EB108C"/>
    <w:rsid w:val="00EB498C"/>
    <w:rsid w:val="00EC71B1"/>
    <w:rsid w:val="00EE560F"/>
    <w:rsid w:val="00F26F2E"/>
    <w:rsid w:val="00F74956"/>
    <w:rsid w:val="00FB02BD"/>
    <w:rsid w:val="00FB685D"/>
    <w:rsid w:val="00FD08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4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1825F4"/>
    <w:pPr>
      <w:widowControl w:val="0"/>
      <w:autoSpaceDE w:val="0"/>
      <w:autoSpaceDN w:val="0"/>
      <w:spacing w:after="0" w:line="240" w:lineRule="auto"/>
      <w:ind w:left="939"/>
      <w:outlineLvl w:val="0"/>
    </w:pPr>
    <w:rPr>
      <w:rFonts w:ascii="Arial" w:eastAsia="Arial" w:hAnsi="Arial" w:cs="Arial"/>
      <w:b/>
      <w:bCs/>
      <w:sz w:val="19"/>
      <w:szCs w:val="19"/>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01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011F"/>
  </w:style>
  <w:style w:type="paragraph" w:styleId="Piedepgina">
    <w:name w:val="footer"/>
    <w:basedOn w:val="Normal"/>
    <w:link w:val="PiedepginaCar"/>
    <w:uiPriority w:val="99"/>
    <w:unhideWhenUsed/>
    <w:rsid w:val="000E01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011F"/>
  </w:style>
  <w:style w:type="paragraph" w:customStyle="1" w:styleId="Normal1">
    <w:name w:val="Normal1"/>
    <w:rsid w:val="008662C6"/>
    <w:pPr>
      <w:spacing w:after="0"/>
    </w:pPr>
    <w:rPr>
      <w:rFonts w:ascii="Arial" w:eastAsia="Arial" w:hAnsi="Arial" w:cs="Courier"/>
      <w:lang w:val="uz-Cyrl-UZ" w:eastAsia="es-ES"/>
    </w:rPr>
  </w:style>
  <w:style w:type="paragraph" w:styleId="Prrafodelista">
    <w:name w:val="List Paragraph"/>
    <w:basedOn w:val="Normal"/>
    <w:uiPriority w:val="34"/>
    <w:qFormat/>
    <w:rsid w:val="0079739A"/>
    <w:pPr>
      <w:spacing w:after="3" w:line="259" w:lineRule="auto"/>
      <w:ind w:left="720" w:hanging="10"/>
      <w:contextualSpacing/>
    </w:pPr>
    <w:rPr>
      <w:rFonts w:ascii="Calibri" w:eastAsia="Calibri" w:hAnsi="Calibri" w:cs="Calibri"/>
      <w:color w:val="000000"/>
      <w:sz w:val="18"/>
      <w:lang w:eastAsia="es-MX"/>
    </w:rPr>
  </w:style>
  <w:style w:type="paragraph" w:styleId="Textodeglobo">
    <w:name w:val="Balloon Text"/>
    <w:basedOn w:val="Normal"/>
    <w:link w:val="TextodegloboCar"/>
    <w:uiPriority w:val="99"/>
    <w:semiHidden/>
    <w:unhideWhenUsed/>
    <w:rsid w:val="00FD08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0885"/>
    <w:rPr>
      <w:rFonts w:ascii="Tahoma" w:hAnsi="Tahoma" w:cs="Tahoma"/>
      <w:sz w:val="16"/>
      <w:szCs w:val="16"/>
    </w:rPr>
  </w:style>
  <w:style w:type="character" w:customStyle="1" w:styleId="Ttulo1Car">
    <w:name w:val="Título 1 Car"/>
    <w:basedOn w:val="Fuentedeprrafopredeter"/>
    <w:link w:val="Ttulo1"/>
    <w:uiPriority w:val="1"/>
    <w:rsid w:val="001825F4"/>
    <w:rPr>
      <w:rFonts w:ascii="Arial" w:eastAsia="Arial" w:hAnsi="Arial" w:cs="Arial"/>
      <w:b/>
      <w:bCs/>
      <w:sz w:val="19"/>
      <w:szCs w:val="19"/>
      <w:lang w:val="es-ES" w:eastAsia="es-ES" w:bidi="es-ES"/>
    </w:rPr>
  </w:style>
  <w:style w:type="paragraph" w:styleId="Textoindependiente">
    <w:name w:val="Body Text"/>
    <w:basedOn w:val="Normal"/>
    <w:link w:val="TextoindependienteCar"/>
    <w:uiPriority w:val="1"/>
    <w:qFormat/>
    <w:rsid w:val="001825F4"/>
    <w:pPr>
      <w:widowControl w:val="0"/>
      <w:autoSpaceDE w:val="0"/>
      <w:autoSpaceDN w:val="0"/>
      <w:spacing w:before="122" w:after="0" w:line="240" w:lineRule="auto"/>
    </w:pPr>
    <w:rPr>
      <w:rFonts w:ascii="Arial" w:eastAsia="Arial" w:hAnsi="Arial" w:cs="Arial"/>
      <w:sz w:val="19"/>
      <w:szCs w:val="19"/>
      <w:lang w:val="es-ES" w:eastAsia="es-ES" w:bidi="es-ES"/>
    </w:rPr>
  </w:style>
  <w:style w:type="character" w:customStyle="1" w:styleId="TextoindependienteCar">
    <w:name w:val="Texto independiente Car"/>
    <w:basedOn w:val="Fuentedeprrafopredeter"/>
    <w:link w:val="Textoindependiente"/>
    <w:uiPriority w:val="1"/>
    <w:rsid w:val="001825F4"/>
    <w:rPr>
      <w:rFonts w:ascii="Arial" w:eastAsia="Arial" w:hAnsi="Arial" w:cs="Arial"/>
      <w:sz w:val="19"/>
      <w:szCs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1825F4"/>
    <w:pPr>
      <w:widowControl w:val="0"/>
      <w:autoSpaceDE w:val="0"/>
      <w:autoSpaceDN w:val="0"/>
      <w:spacing w:after="0" w:line="240" w:lineRule="auto"/>
      <w:ind w:left="939"/>
      <w:outlineLvl w:val="0"/>
    </w:pPr>
    <w:rPr>
      <w:rFonts w:ascii="Arial" w:eastAsia="Arial" w:hAnsi="Arial" w:cs="Arial"/>
      <w:b/>
      <w:bCs/>
      <w:sz w:val="19"/>
      <w:szCs w:val="19"/>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01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011F"/>
  </w:style>
  <w:style w:type="paragraph" w:styleId="Piedepgina">
    <w:name w:val="footer"/>
    <w:basedOn w:val="Normal"/>
    <w:link w:val="PiedepginaCar"/>
    <w:uiPriority w:val="99"/>
    <w:unhideWhenUsed/>
    <w:rsid w:val="000E01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011F"/>
  </w:style>
  <w:style w:type="paragraph" w:customStyle="1" w:styleId="Normal1">
    <w:name w:val="Normal1"/>
    <w:rsid w:val="008662C6"/>
    <w:pPr>
      <w:spacing w:after="0"/>
    </w:pPr>
    <w:rPr>
      <w:rFonts w:ascii="Arial" w:eastAsia="Arial" w:hAnsi="Arial" w:cs="Courier"/>
      <w:lang w:val="uz-Cyrl-UZ" w:eastAsia="es-ES"/>
    </w:rPr>
  </w:style>
  <w:style w:type="paragraph" w:styleId="Prrafodelista">
    <w:name w:val="List Paragraph"/>
    <w:basedOn w:val="Normal"/>
    <w:uiPriority w:val="34"/>
    <w:qFormat/>
    <w:rsid w:val="0079739A"/>
    <w:pPr>
      <w:spacing w:after="3" w:line="259" w:lineRule="auto"/>
      <w:ind w:left="720" w:hanging="10"/>
      <w:contextualSpacing/>
    </w:pPr>
    <w:rPr>
      <w:rFonts w:ascii="Calibri" w:eastAsia="Calibri" w:hAnsi="Calibri" w:cs="Calibri"/>
      <w:color w:val="000000"/>
      <w:sz w:val="18"/>
      <w:lang w:eastAsia="es-MX"/>
    </w:rPr>
  </w:style>
  <w:style w:type="paragraph" w:styleId="Textodeglobo">
    <w:name w:val="Balloon Text"/>
    <w:basedOn w:val="Normal"/>
    <w:link w:val="TextodegloboCar"/>
    <w:uiPriority w:val="99"/>
    <w:semiHidden/>
    <w:unhideWhenUsed/>
    <w:rsid w:val="00FD08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0885"/>
    <w:rPr>
      <w:rFonts w:ascii="Tahoma" w:hAnsi="Tahoma" w:cs="Tahoma"/>
      <w:sz w:val="16"/>
      <w:szCs w:val="16"/>
    </w:rPr>
  </w:style>
  <w:style w:type="character" w:customStyle="1" w:styleId="Ttulo1Car">
    <w:name w:val="Título 1 Car"/>
    <w:basedOn w:val="Fuentedeprrafopredeter"/>
    <w:link w:val="Ttulo1"/>
    <w:uiPriority w:val="1"/>
    <w:rsid w:val="001825F4"/>
    <w:rPr>
      <w:rFonts w:ascii="Arial" w:eastAsia="Arial" w:hAnsi="Arial" w:cs="Arial"/>
      <w:b/>
      <w:bCs/>
      <w:sz w:val="19"/>
      <w:szCs w:val="19"/>
      <w:lang w:val="es-ES" w:eastAsia="es-ES" w:bidi="es-ES"/>
    </w:rPr>
  </w:style>
  <w:style w:type="paragraph" w:styleId="Textoindependiente">
    <w:name w:val="Body Text"/>
    <w:basedOn w:val="Normal"/>
    <w:link w:val="TextoindependienteCar"/>
    <w:uiPriority w:val="1"/>
    <w:qFormat/>
    <w:rsid w:val="001825F4"/>
    <w:pPr>
      <w:widowControl w:val="0"/>
      <w:autoSpaceDE w:val="0"/>
      <w:autoSpaceDN w:val="0"/>
      <w:spacing w:before="122" w:after="0" w:line="240" w:lineRule="auto"/>
    </w:pPr>
    <w:rPr>
      <w:rFonts w:ascii="Arial" w:eastAsia="Arial" w:hAnsi="Arial" w:cs="Arial"/>
      <w:sz w:val="19"/>
      <w:szCs w:val="19"/>
      <w:lang w:val="es-ES" w:eastAsia="es-ES" w:bidi="es-ES"/>
    </w:rPr>
  </w:style>
  <w:style w:type="character" w:customStyle="1" w:styleId="TextoindependienteCar">
    <w:name w:val="Texto independiente Car"/>
    <w:basedOn w:val="Fuentedeprrafopredeter"/>
    <w:link w:val="Textoindependiente"/>
    <w:uiPriority w:val="1"/>
    <w:rsid w:val="001825F4"/>
    <w:rPr>
      <w:rFonts w:ascii="Arial" w:eastAsia="Arial" w:hAnsi="Arial" w:cs="Arial"/>
      <w:sz w:val="19"/>
      <w:szCs w:val="19"/>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5</Pages>
  <Words>1846</Words>
  <Characters>10154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colima</dc:creator>
  <cp:lastModifiedBy>COLIMA</cp:lastModifiedBy>
  <cp:revision>34</cp:revision>
  <cp:lastPrinted>2019-09-27T14:40:00Z</cp:lastPrinted>
  <dcterms:created xsi:type="dcterms:W3CDTF">2019-09-03T17:42:00Z</dcterms:created>
  <dcterms:modified xsi:type="dcterms:W3CDTF">2019-10-16T17:28:00Z</dcterms:modified>
</cp:coreProperties>
</file>